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37DB" w14:textId="059D97EA" w:rsidR="000247D6" w:rsidRPr="00CF0E8B" w:rsidRDefault="009120B1" w:rsidP="00454517">
      <w:pPr>
        <w:jc w:val="center"/>
        <w:rPr>
          <w:rFonts w:ascii="TyponineSans Reg" w:hAnsi="TyponineSans Reg"/>
          <w:b/>
          <w:bCs/>
        </w:rPr>
      </w:pPr>
      <w:bookmarkStart w:id="0" w:name="_Hlk140733529"/>
      <w:r w:rsidRPr="00CF0E8B">
        <w:rPr>
          <w:rFonts w:ascii="TyponineSans Reg" w:hAnsi="TyponineSans Reg"/>
          <w:b/>
          <w:bCs/>
        </w:rPr>
        <w:t>OBRAZLOŽENJE OPĆEG DIJELA POLUGODIŠNJEG IZVJEŠTAJA O IZVRŠENJU FINANCIJSKOG PLANA JAVNE USTANOVE „NACIONALNI PARK BRIJUNI“ ZA 202</w:t>
      </w:r>
      <w:r w:rsidR="004553FD" w:rsidRPr="00CF0E8B">
        <w:rPr>
          <w:rFonts w:ascii="TyponineSans Reg" w:hAnsi="TyponineSans Reg"/>
          <w:b/>
          <w:bCs/>
        </w:rPr>
        <w:t>3</w:t>
      </w:r>
      <w:r w:rsidRPr="00CF0E8B">
        <w:rPr>
          <w:rFonts w:ascii="TyponineSans Reg" w:hAnsi="TyponineSans Reg"/>
          <w:b/>
          <w:bCs/>
        </w:rPr>
        <w:t>. GODINU</w:t>
      </w:r>
    </w:p>
    <w:bookmarkEnd w:id="0"/>
    <w:p w14:paraId="06D73509" w14:textId="091A4E33" w:rsidR="009120B1" w:rsidRPr="00CF0E8B" w:rsidRDefault="009120B1" w:rsidP="00E5686E">
      <w:pPr>
        <w:jc w:val="both"/>
        <w:rPr>
          <w:rFonts w:ascii="TyponineSans Reg" w:hAnsi="TyponineSans Reg"/>
        </w:rPr>
      </w:pPr>
    </w:p>
    <w:p w14:paraId="2441811F" w14:textId="1028061D" w:rsidR="009120B1" w:rsidRPr="00CF0E8B" w:rsidRDefault="003F7A9D" w:rsidP="00E5686E">
      <w:pPr>
        <w:jc w:val="both"/>
        <w:rPr>
          <w:rFonts w:ascii="TyponineSans Reg" w:hAnsi="TyponineSans Reg"/>
          <w:b/>
          <w:bCs/>
        </w:rPr>
      </w:pPr>
      <w:r w:rsidRPr="00CF0E8B">
        <w:rPr>
          <w:rFonts w:ascii="TyponineSans Reg" w:hAnsi="TyponineSans Reg"/>
          <w:b/>
          <w:bCs/>
        </w:rPr>
        <w:t>Fizički pokazatelji</w:t>
      </w:r>
    </w:p>
    <w:p w14:paraId="6A7F2F5E" w14:textId="0F39F195" w:rsidR="003F7A9D" w:rsidRPr="00CF0E8B" w:rsidRDefault="003F7A9D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 xml:space="preserve">Tablica 1. Ostvareni promet u fizičkim pokazateljima </w:t>
      </w:r>
    </w:p>
    <w:p w14:paraId="09E71245" w14:textId="383CF6A1" w:rsidR="00FF0552" w:rsidRDefault="00FF0552" w:rsidP="00E5686E">
      <w:pPr>
        <w:jc w:val="both"/>
      </w:pPr>
      <w:r w:rsidRPr="00FF0552">
        <w:rPr>
          <w:noProof/>
        </w:rPr>
        <w:drawing>
          <wp:inline distT="0" distB="0" distL="0" distR="0" wp14:anchorId="0B7C2A3F" wp14:editId="1DBF6060">
            <wp:extent cx="5760720" cy="2329815"/>
            <wp:effectExtent l="0" t="0" r="0" b="0"/>
            <wp:docPr id="190599649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5967A" w14:textId="0F814135" w:rsidR="003F7A9D" w:rsidRDefault="003F7A9D" w:rsidP="00E5686E">
      <w:pPr>
        <w:jc w:val="both"/>
      </w:pPr>
    </w:p>
    <w:p w14:paraId="5639F418" w14:textId="4CC91732" w:rsidR="00464231" w:rsidRPr="00CF0E8B" w:rsidRDefault="00464231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>Javna ustanova Nacionalni park Brijuni u prvom polugodištu 202</w:t>
      </w:r>
      <w:r w:rsidR="004553FD" w:rsidRPr="00CF0E8B">
        <w:rPr>
          <w:rFonts w:ascii="TyponineSans Reg" w:hAnsi="TyponineSans Reg"/>
        </w:rPr>
        <w:t>3</w:t>
      </w:r>
      <w:r w:rsidRPr="00CF0E8B">
        <w:rPr>
          <w:rFonts w:ascii="TyponineSans Reg" w:hAnsi="TyponineSans Reg"/>
        </w:rPr>
        <w:t>. godine ostvarila je ukupno 1</w:t>
      </w:r>
      <w:r w:rsidR="00054CE7" w:rsidRPr="00CF0E8B">
        <w:rPr>
          <w:rFonts w:ascii="TyponineSans Reg" w:hAnsi="TyponineSans Reg"/>
        </w:rPr>
        <w:t>6</w:t>
      </w:r>
      <w:r w:rsidRPr="00CF0E8B">
        <w:rPr>
          <w:rFonts w:ascii="TyponineSans Reg" w:hAnsi="TyponineSans Reg"/>
        </w:rPr>
        <w:t>.</w:t>
      </w:r>
      <w:r w:rsidR="00054CE7" w:rsidRPr="00CF0E8B">
        <w:rPr>
          <w:rFonts w:ascii="TyponineSans Reg" w:hAnsi="TyponineSans Reg"/>
        </w:rPr>
        <w:t>020</w:t>
      </w:r>
      <w:r w:rsidRPr="00CF0E8B">
        <w:rPr>
          <w:rFonts w:ascii="TyponineSans Reg" w:hAnsi="TyponineSans Reg"/>
        </w:rPr>
        <w:t xml:space="preserve"> noćenja od toga </w:t>
      </w:r>
      <w:r w:rsidR="00054CE7" w:rsidRPr="00CF0E8B">
        <w:rPr>
          <w:rFonts w:ascii="TyponineSans Reg" w:hAnsi="TyponineSans Reg"/>
        </w:rPr>
        <w:t>9.004</w:t>
      </w:r>
      <w:r w:rsidRPr="00CF0E8B">
        <w:rPr>
          <w:rFonts w:ascii="TyponineSans Reg" w:hAnsi="TyponineSans Reg"/>
        </w:rPr>
        <w:t xml:space="preserve"> noćenja domaćih gostiju i </w:t>
      </w:r>
      <w:r w:rsidR="00054CE7" w:rsidRPr="00CF0E8B">
        <w:rPr>
          <w:rFonts w:ascii="TyponineSans Reg" w:hAnsi="TyponineSans Reg"/>
        </w:rPr>
        <w:t>7.016</w:t>
      </w:r>
      <w:r w:rsidRPr="00CF0E8B">
        <w:rPr>
          <w:rFonts w:ascii="TyponineSans Reg" w:hAnsi="TyponineSans Reg"/>
        </w:rPr>
        <w:t xml:space="preserve"> noćenja stranih gostiju, što je </w:t>
      </w:r>
      <w:r w:rsidR="00054CE7" w:rsidRPr="00CF0E8B">
        <w:rPr>
          <w:rFonts w:ascii="TyponineSans Reg" w:hAnsi="TyponineSans Reg"/>
        </w:rPr>
        <w:t>povećanj</w:t>
      </w:r>
      <w:r w:rsidR="003A0B7F" w:rsidRPr="00CF0E8B">
        <w:rPr>
          <w:rFonts w:ascii="TyponineSans Reg" w:hAnsi="TyponineSans Reg"/>
        </w:rPr>
        <w:t xml:space="preserve">e od </w:t>
      </w:r>
      <w:r w:rsidR="00054CE7" w:rsidRPr="00CF0E8B">
        <w:rPr>
          <w:rFonts w:ascii="TyponineSans Reg" w:hAnsi="TyponineSans Reg"/>
        </w:rPr>
        <w:t>30,18</w:t>
      </w:r>
      <w:r w:rsidR="003A0B7F" w:rsidRPr="00CF0E8B">
        <w:rPr>
          <w:rFonts w:ascii="TyponineSans Reg" w:hAnsi="TyponineSans Reg"/>
        </w:rPr>
        <w:t>% u odnosu na prethodnu godinu.</w:t>
      </w:r>
    </w:p>
    <w:p w14:paraId="2CB4755E" w14:textId="3D5EDCE7" w:rsidR="003A0B7F" w:rsidRPr="00CF0E8B" w:rsidRDefault="003A0B7F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 xml:space="preserve">U istom razdoblju Ustanova je ostvarila ukupno </w:t>
      </w:r>
      <w:r w:rsidR="00054CE7" w:rsidRPr="00CF0E8B">
        <w:rPr>
          <w:rFonts w:ascii="TyponineSans Reg" w:hAnsi="TyponineSans Reg"/>
        </w:rPr>
        <w:t>105.076</w:t>
      </w:r>
      <w:r w:rsidRPr="00CF0E8B">
        <w:rPr>
          <w:rFonts w:ascii="TyponineSans Reg" w:hAnsi="TyponineSans Reg"/>
        </w:rPr>
        <w:t xml:space="preserve"> izleta što je povećanje od </w:t>
      </w:r>
      <w:r w:rsidR="00054CE7" w:rsidRPr="00CF0E8B">
        <w:rPr>
          <w:rFonts w:ascii="TyponineSans Reg" w:hAnsi="TyponineSans Reg"/>
        </w:rPr>
        <w:t>8,11</w:t>
      </w:r>
      <w:r w:rsidRPr="00CF0E8B">
        <w:rPr>
          <w:rFonts w:ascii="TyponineSans Reg" w:hAnsi="TyponineSans Reg"/>
        </w:rPr>
        <w:t xml:space="preserve">% u odnosu na isto razdoblje prethodne godine. Strukturu izleta čini </w:t>
      </w:r>
      <w:r w:rsidR="00054CE7" w:rsidRPr="00CF0E8B">
        <w:rPr>
          <w:rFonts w:ascii="TyponineSans Reg" w:hAnsi="TyponineSans Reg"/>
        </w:rPr>
        <w:t>101.565</w:t>
      </w:r>
      <w:r w:rsidRPr="00CF0E8B">
        <w:rPr>
          <w:rFonts w:ascii="TyponineSans Reg" w:hAnsi="TyponineSans Reg"/>
        </w:rPr>
        <w:t xml:space="preserve"> posjeta otoku Veliki Brijun, 2.</w:t>
      </w:r>
      <w:r w:rsidR="00054CE7" w:rsidRPr="00CF0E8B">
        <w:rPr>
          <w:rFonts w:ascii="TyponineSans Reg" w:hAnsi="TyponineSans Reg"/>
        </w:rPr>
        <w:t>871</w:t>
      </w:r>
      <w:r w:rsidRPr="00CF0E8B">
        <w:rPr>
          <w:rFonts w:ascii="TyponineSans Reg" w:hAnsi="TyponineSans Reg"/>
        </w:rPr>
        <w:t xml:space="preserve"> posjeta otoku Sv.Jerolim.</w:t>
      </w:r>
    </w:p>
    <w:p w14:paraId="0EAE0F13" w14:textId="77777777" w:rsidR="001C3192" w:rsidRDefault="001C3192" w:rsidP="00E5686E">
      <w:pPr>
        <w:jc w:val="both"/>
      </w:pPr>
    </w:p>
    <w:p w14:paraId="485B4C3F" w14:textId="49E36601" w:rsidR="003A0B7F" w:rsidRPr="00CF0E8B" w:rsidRDefault="003A0B7F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>Tablica 2.</w:t>
      </w:r>
      <w:r w:rsidR="00F656DF" w:rsidRPr="00CF0E8B">
        <w:rPr>
          <w:rFonts w:ascii="TyponineSans Reg" w:hAnsi="TyponineSans Reg"/>
        </w:rPr>
        <w:t xml:space="preserve"> Dinamika ostvarenog broja izleta i prihoda od izleta</w:t>
      </w:r>
    </w:p>
    <w:p w14:paraId="2D85EBB0" w14:textId="449E85FB" w:rsidR="00516115" w:rsidRDefault="00516115" w:rsidP="00E5686E">
      <w:pPr>
        <w:jc w:val="both"/>
      </w:pPr>
      <w:r w:rsidRPr="00516115">
        <w:rPr>
          <w:noProof/>
        </w:rPr>
        <w:drawing>
          <wp:inline distT="0" distB="0" distL="0" distR="0" wp14:anchorId="22644480" wp14:editId="4F02F997">
            <wp:extent cx="5760720" cy="2027555"/>
            <wp:effectExtent l="0" t="0" r="0" b="0"/>
            <wp:docPr id="146732340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70A64" w14:textId="77777777" w:rsidR="00C66063" w:rsidRDefault="00C66063" w:rsidP="00E5686E">
      <w:pPr>
        <w:jc w:val="both"/>
      </w:pPr>
    </w:p>
    <w:p w14:paraId="2AA793AE" w14:textId="77777777" w:rsidR="00C66063" w:rsidRDefault="00C66063" w:rsidP="00E5686E">
      <w:pPr>
        <w:jc w:val="both"/>
      </w:pPr>
    </w:p>
    <w:p w14:paraId="20779409" w14:textId="77777777" w:rsidR="00C66063" w:rsidRDefault="00C66063" w:rsidP="00E5686E">
      <w:pPr>
        <w:jc w:val="both"/>
      </w:pPr>
    </w:p>
    <w:p w14:paraId="3F2ACB76" w14:textId="471CF510" w:rsidR="00C66063" w:rsidRPr="00CF0E8B" w:rsidRDefault="00C66063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lastRenderedPageBreak/>
        <w:t>Tablica 3. Dinamika ostvarenog broja vezova i prihoda od veza</w:t>
      </w:r>
    </w:p>
    <w:p w14:paraId="7D9DEE5E" w14:textId="022400E1" w:rsidR="00477DE7" w:rsidRDefault="00516115" w:rsidP="00E5686E">
      <w:pPr>
        <w:jc w:val="both"/>
      </w:pPr>
      <w:r w:rsidRPr="00516115">
        <w:rPr>
          <w:noProof/>
        </w:rPr>
        <w:drawing>
          <wp:inline distT="0" distB="0" distL="0" distR="0" wp14:anchorId="3BAE11BC" wp14:editId="3A8FED2C">
            <wp:extent cx="5760720" cy="1993265"/>
            <wp:effectExtent l="0" t="0" r="0" b="6985"/>
            <wp:docPr id="196016018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6421D" w14:textId="72405ECE" w:rsidR="00F63BC4" w:rsidRPr="00CF0E8B" w:rsidRDefault="00F63BC4" w:rsidP="00E5686E">
      <w:pPr>
        <w:jc w:val="both"/>
        <w:rPr>
          <w:rFonts w:ascii="TyponineSans Reg" w:hAnsi="TyponineSans Reg"/>
        </w:rPr>
      </w:pPr>
    </w:p>
    <w:p w14:paraId="358C74FF" w14:textId="32514F53" w:rsidR="00F63BC4" w:rsidRPr="00CF0E8B" w:rsidRDefault="00FF2854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>Prihodi od izleta u prvom polugodištu 202</w:t>
      </w:r>
      <w:r w:rsidR="00355D48" w:rsidRPr="00CF0E8B">
        <w:rPr>
          <w:rFonts w:ascii="TyponineSans Reg" w:hAnsi="TyponineSans Reg"/>
        </w:rPr>
        <w:t>3</w:t>
      </w:r>
      <w:r w:rsidRPr="00CF0E8B">
        <w:rPr>
          <w:rFonts w:ascii="TyponineSans Reg" w:hAnsi="TyponineSans Reg"/>
        </w:rPr>
        <w:t xml:space="preserve">. godine ostvareni su u iznosu od </w:t>
      </w:r>
      <w:r w:rsidR="00355D48" w:rsidRPr="00CF0E8B">
        <w:rPr>
          <w:rFonts w:ascii="TyponineSans Reg" w:hAnsi="TyponineSans Reg"/>
        </w:rPr>
        <w:t>1.471.522</w:t>
      </w:r>
      <w:r w:rsidRPr="00CF0E8B">
        <w:rPr>
          <w:rFonts w:ascii="TyponineSans Reg" w:hAnsi="TyponineSans Reg"/>
        </w:rPr>
        <w:t xml:space="preserve"> </w:t>
      </w:r>
      <w:r w:rsidR="00751093" w:rsidRPr="00CF0E8B">
        <w:rPr>
          <w:rFonts w:ascii="TyponineSans Reg" w:hAnsi="TyponineSans Reg"/>
        </w:rPr>
        <w:t xml:space="preserve">eura </w:t>
      </w:r>
      <w:r w:rsidR="008319DA" w:rsidRPr="00CF0E8B">
        <w:rPr>
          <w:rFonts w:ascii="TyponineSans Reg" w:hAnsi="TyponineSans Reg"/>
        </w:rPr>
        <w:t xml:space="preserve">ili </w:t>
      </w:r>
      <w:r w:rsidR="00355D48" w:rsidRPr="00CF0E8B">
        <w:rPr>
          <w:rFonts w:ascii="TyponineSans Reg" w:hAnsi="TyponineSans Reg"/>
        </w:rPr>
        <w:t>36,98%</w:t>
      </w:r>
      <w:r w:rsidR="008319DA" w:rsidRPr="00CF0E8B">
        <w:rPr>
          <w:rFonts w:ascii="TyponineSans Reg" w:hAnsi="TyponineSans Reg"/>
        </w:rPr>
        <w:t xml:space="preserve"> godišnjeg plana. Prihodi od veza broda u istom razdoblju ostvareni su u iznosu od </w:t>
      </w:r>
      <w:r w:rsidR="00355D48" w:rsidRPr="00CF0E8B">
        <w:rPr>
          <w:rFonts w:ascii="TyponineSans Reg" w:hAnsi="TyponineSans Reg"/>
        </w:rPr>
        <w:t>107.865</w:t>
      </w:r>
      <w:r w:rsidR="008319DA" w:rsidRPr="00CF0E8B">
        <w:rPr>
          <w:rFonts w:ascii="TyponineSans Reg" w:hAnsi="TyponineSans Reg"/>
        </w:rPr>
        <w:t xml:space="preserve"> </w:t>
      </w:r>
      <w:r w:rsidR="00751093" w:rsidRPr="00CF0E8B">
        <w:rPr>
          <w:rFonts w:ascii="TyponineSans Reg" w:hAnsi="TyponineSans Reg"/>
        </w:rPr>
        <w:t xml:space="preserve">eura </w:t>
      </w:r>
      <w:r w:rsidR="008319DA" w:rsidRPr="00CF0E8B">
        <w:rPr>
          <w:rFonts w:ascii="TyponineSans Reg" w:hAnsi="TyponineSans Reg"/>
        </w:rPr>
        <w:t xml:space="preserve">ili </w:t>
      </w:r>
      <w:r w:rsidR="00355D48" w:rsidRPr="00CF0E8B">
        <w:rPr>
          <w:rFonts w:ascii="TyponineSans Reg" w:hAnsi="TyponineSans Reg"/>
        </w:rPr>
        <w:t>20,84</w:t>
      </w:r>
      <w:r w:rsidR="008319DA" w:rsidRPr="00CF0E8B">
        <w:rPr>
          <w:rFonts w:ascii="TyponineSans Reg" w:hAnsi="TyponineSans Reg"/>
        </w:rPr>
        <w:t>% godišnjeg plana.</w:t>
      </w:r>
    </w:p>
    <w:p w14:paraId="7BBCB606" w14:textId="77777777" w:rsidR="001C3192" w:rsidRPr="00CF0E8B" w:rsidRDefault="001C3192" w:rsidP="00E5686E">
      <w:pPr>
        <w:jc w:val="both"/>
        <w:rPr>
          <w:rFonts w:ascii="TyponineSans Reg" w:hAnsi="TyponineSans Reg"/>
        </w:rPr>
      </w:pPr>
    </w:p>
    <w:p w14:paraId="26CC64B7" w14:textId="361E2B71" w:rsidR="008319DA" w:rsidRPr="00CF0E8B" w:rsidRDefault="008319DA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 xml:space="preserve">Tablica </w:t>
      </w:r>
      <w:r w:rsidR="00C66063" w:rsidRPr="00CF0E8B">
        <w:rPr>
          <w:rFonts w:ascii="TyponineSans Reg" w:hAnsi="TyponineSans Reg"/>
        </w:rPr>
        <w:t>4</w:t>
      </w:r>
      <w:r w:rsidRPr="00CF0E8B">
        <w:rPr>
          <w:rFonts w:ascii="TyponineSans Reg" w:hAnsi="TyponineSans Reg"/>
        </w:rPr>
        <w:t>.</w:t>
      </w:r>
      <w:r w:rsidR="00C66063" w:rsidRPr="00CF0E8B">
        <w:rPr>
          <w:rFonts w:ascii="TyponineSans Reg" w:hAnsi="TyponineSans Reg"/>
        </w:rPr>
        <w:t xml:space="preserve"> Dinamika ostvarenog broja noćenja i prihoda od noćenja </w:t>
      </w:r>
    </w:p>
    <w:p w14:paraId="6A1D9EE0" w14:textId="008C8C7C" w:rsidR="00355D48" w:rsidRDefault="000A717C" w:rsidP="00E5686E">
      <w:pPr>
        <w:jc w:val="both"/>
      </w:pPr>
      <w:r w:rsidRPr="000A717C">
        <w:drawing>
          <wp:inline distT="0" distB="0" distL="0" distR="0" wp14:anchorId="3451318F" wp14:editId="3245568C">
            <wp:extent cx="5760720" cy="1264920"/>
            <wp:effectExtent l="0" t="0" r="0" b="0"/>
            <wp:docPr id="46168020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E11F5" w14:textId="2DA6026C" w:rsidR="008319DA" w:rsidRDefault="008319DA" w:rsidP="00E5686E">
      <w:pPr>
        <w:jc w:val="both"/>
      </w:pPr>
    </w:p>
    <w:p w14:paraId="30E49E45" w14:textId="21590EB4" w:rsidR="008319DA" w:rsidRPr="00CF0E8B" w:rsidRDefault="008319DA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>Ustanova je u prvom polugodištu 202</w:t>
      </w:r>
      <w:r w:rsidR="00751093" w:rsidRPr="00CF0E8B">
        <w:rPr>
          <w:rFonts w:ascii="TyponineSans Reg" w:hAnsi="TyponineSans Reg"/>
        </w:rPr>
        <w:t>3</w:t>
      </w:r>
      <w:r w:rsidRPr="00CF0E8B">
        <w:rPr>
          <w:rFonts w:ascii="TyponineSans Reg" w:hAnsi="TyponineSans Reg"/>
        </w:rPr>
        <w:t xml:space="preserve">. godine ostvarila prihode od smještaja u iznosu od </w:t>
      </w:r>
      <w:r w:rsidR="00757BCF" w:rsidRPr="00CF0E8B">
        <w:rPr>
          <w:rFonts w:ascii="TyponineSans Reg" w:hAnsi="TyponineSans Reg"/>
        </w:rPr>
        <w:t>82</w:t>
      </w:r>
      <w:r w:rsidR="009E7C40" w:rsidRPr="00CF0E8B">
        <w:rPr>
          <w:rFonts w:ascii="TyponineSans Reg" w:hAnsi="TyponineSans Reg"/>
        </w:rPr>
        <w:t>9</w:t>
      </w:r>
      <w:r w:rsidR="00757BCF" w:rsidRPr="00CF0E8B">
        <w:rPr>
          <w:rFonts w:ascii="TyponineSans Reg" w:hAnsi="TyponineSans Reg"/>
        </w:rPr>
        <w:t>.42</w:t>
      </w:r>
      <w:r w:rsidR="009E7C40" w:rsidRPr="00CF0E8B">
        <w:rPr>
          <w:rFonts w:ascii="TyponineSans Reg" w:hAnsi="TyponineSans Reg"/>
        </w:rPr>
        <w:t>1</w:t>
      </w:r>
      <w:r w:rsidR="00757BCF" w:rsidRPr="00CF0E8B">
        <w:rPr>
          <w:rFonts w:ascii="TyponineSans Reg" w:hAnsi="TyponineSans Reg"/>
        </w:rPr>
        <w:t xml:space="preserve"> eura</w:t>
      </w:r>
      <w:r w:rsidR="00551713" w:rsidRPr="00CF0E8B">
        <w:rPr>
          <w:rFonts w:ascii="TyponineSans Reg" w:hAnsi="TyponineSans Reg"/>
        </w:rPr>
        <w:t xml:space="preserve">, </w:t>
      </w:r>
      <w:r w:rsidR="006D7C01" w:rsidRPr="00CF0E8B">
        <w:rPr>
          <w:rFonts w:ascii="TyponineSans Reg" w:hAnsi="TyponineSans Reg"/>
        </w:rPr>
        <w:t>što čini</w:t>
      </w:r>
      <w:r w:rsidR="0045624F" w:rsidRPr="00CF0E8B">
        <w:rPr>
          <w:rFonts w:ascii="TyponineSans Reg" w:hAnsi="TyponineSans Reg"/>
        </w:rPr>
        <w:t xml:space="preserve"> izvršenje </w:t>
      </w:r>
      <w:r w:rsidR="00757BCF" w:rsidRPr="00CF0E8B">
        <w:rPr>
          <w:rFonts w:ascii="TyponineSans Reg" w:hAnsi="TyponineSans Reg"/>
        </w:rPr>
        <w:t>31,56</w:t>
      </w:r>
      <w:r w:rsidR="006D7C01" w:rsidRPr="00CF0E8B">
        <w:rPr>
          <w:rFonts w:ascii="TyponineSans Reg" w:hAnsi="TyponineSans Reg"/>
        </w:rPr>
        <w:t>% godišnjeg plana i 5</w:t>
      </w:r>
      <w:r w:rsidR="00757BCF" w:rsidRPr="00CF0E8B">
        <w:rPr>
          <w:rFonts w:ascii="TyponineSans Reg" w:hAnsi="TyponineSans Reg"/>
        </w:rPr>
        <w:t>2,36</w:t>
      </w:r>
      <w:r w:rsidR="006D7C01" w:rsidRPr="00CF0E8B">
        <w:rPr>
          <w:rFonts w:ascii="TyponineSans Reg" w:hAnsi="TyponineSans Reg"/>
        </w:rPr>
        <w:t xml:space="preserve">% </w:t>
      </w:r>
      <w:r w:rsidR="00B56621" w:rsidRPr="00CF0E8B">
        <w:rPr>
          <w:rFonts w:ascii="TyponineSans Reg" w:hAnsi="TyponineSans Reg"/>
        </w:rPr>
        <w:t xml:space="preserve">povećanje </w:t>
      </w:r>
      <w:r w:rsidR="0045624F" w:rsidRPr="00CF0E8B">
        <w:rPr>
          <w:rFonts w:ascii="TyponineSans Reg" w:hAnsi="TyponineSans Reg"/>
        </w:rPr>
        <w:t xml:space="preserve">prihoda </w:t>
      </w:r>
      <w:r w:rsidR="00B56621" w:rsidRPr="00CF0E8B">
        <w:rPr>
          <w:rFonts w:ascii="TyponineSans Reg" w:hAnsi="TyponineSans Reg"/>
        </w:rPr>
        <w:t>u odnosu na isto razdoblje prethodne godine.</w:t>
      </w:r>
    </w:p>
    <w:p w14:paraId="1551F619" w14:textId="77777777" w:rsidR="00117792" w:rsidRDefault="00117792" w:rsidP="00E5686E">
      <w:pPr>
        <w:jc w:val="both"/>
      </w:pPr>
    </w:p>
    <w:p w14:paraId="56D6388C" w14:textId="77777777" w:rsidR="00454517" w:rsidRDefault="00454517" w:rsidP="00E5686E">
      <w:pPr>
        <w:jc w:val="both"/>
      </w:pPr>
    </w:p>
    <w:p w14:paraId="1B05E097" w14:textId="77777777" w:rsidR="00454517" w:rsidRDefault="00454517" w:rsidP="00E5686E">
      <w:pPr>
        <w:jc w:val="both"/>
      </w:pPr>
    </w:p>
    <w:p w14:paraId="65D0D69D" w14:textId="77777777" w:rsidR="00454517" w:rsidRDefault="00454517" w:rsidP="00E5686E">
      <w:pPr>
        <w:jc w:val="both"/>
      </w:pPr>
    </w:p>
    <w:p w14:paraId="35A0C77D" w14:textId="77777777" w:rsidR="00454517" w:rsidRDefault="00454517" w:rsidP="00E5686E">
      <w:pPr>
        <w:jc w:val="both"/>
      </w:pPr>
    </w:p>
    <w:p w14:paraId="6B481AC4" w14:textId="77777777" w:rsidR="00454517" w:rsidRDefault="00454517" w:rsidP="00E5686E">
      <w:pPr>
        <w:jc w:val="both"/>
      </w:pPr>
    </w:p>
    <w:p w14:paraId="1F5560F2" w14:textId="77777777" w:rsidR="00454517" w:rsidRDefault="00454517" w:rsidP="00E5686E">
      <w:pPr>
        <w:jc w:val="both"/>
      </w:pPr>
    </w:p>
    <w:p w14:paraId="0DBF6CD2" w14:textId="77777777" w:rsidR="00CF0E8B" w:rsidRDefault="00CF0E8B" w:rsidP="00E5686E">
      <w:pPr>
        <w:jc w:val="both"/>
      </w:pPr>
    </w:p>
    <w:p w14:paraId="58A5FBF6" w14:textId="77777777" w:rsidR="001B024B" w:rsidRDefault="001B024B" w:rsidP="00E5686E">
      <w:pPr>
        <w:jc w:val="both"/>
        <w:rPr>
          <w:rFonts w:ascii="TyponineSans Reg" w:hAnsi="TyponineSans Reg"/>
          <w:b/>
          <w:bCs/>
        </w:rPr>
      </w:pPr>
    </w:p>
    <w:p w14:paraId="51E45805" w14:textId="3012B491" w:rsidR="00B56621" w:rsidRPr="00CF0E8B" w:rsidRDefault="00367394" w:rsidP="00E5686E">
      <w:pPr>
        <w:jc w:val="both"/>
        <w:rPr>
          <w:rFonts w:ascii="TyponineSans Reg" w:hAnsi="TyponineSans Reg"/>
          <w:b/>
          <w:bCs/>
        </w:rPr>
      </w:pPr>
      <w:r w:rsidRPr="00CF0E8B">
        <w:rPr>
          <w:rFonts w:ascii="TyponineSans Reg" w:hAnsi="TyponineSans Reg"/>
          <w:b/>
          <w:bCs/>
        </w:rPr>
        <w:lastRenderedPageBreak/>
        <w:t>Financijski plan 2023.</w:t>
      </w:r>
    </w:p>
    <w:p w14:paraId="01114CE0" w14:textId="230539C8" w:rsidR="00367394" w:rsidRPr="00CF0E8B" w:rsidRDefault="00367394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>Financijski plan Javne ustanove „Nacionalni park Brijuni“ ostvaren je kako slijedi:</w:t>
      </w:r>
    </w:p>
    <w:p w14:paraId="10296B13" w14:textId="77777777" w:rsidR="00454517" w:rsidRDefault="00454517" w:rsidP="00E5686E">
      <w:pPr>
        <w:jc w:val="both"/>
      </w:pPr>
    </w:p>
    <w:p w14:paraId="5B9245A2" w14:textId="77777777" w:rsidR="00367394" w:rsidRPr="00CF0E8B" w:rsidRDefault="00367394" w:rsidP="00367394">
      <w:pPr>
        <w:jc w:val="both"/>
        <w:rPr>
          <w:rFonts w:ascii="TyponineSans Reg" w:hAnsi="TyponineSans Reg"/>
          <w:b/>
          <w:bCs/>
        </w:rPr>
      </w:pPr>
      <w:r w:rsidRPr="00CF0E8B">
        <w:rPr>
          <w:rFonts w:ascii="TyponineSans Reg" w:hAnsi="TyponineSans Reg"/>
          <w:b/>
          <w:bCs/>
        </w:rPr>
        <w:t>Prihodi</w:t>
      </w:r>
    </w:p>
    <w:p w14:paraId="15864C5E" w14:textId="2A4AB7C5" w:rsidR="00367394" w:rsidRPr="00CF0E8B" w:rsidRDefault="00367394" w:rsidP="00367394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 xml:space="preserve">Tablica </w:t>
      </w:r>
      <w:r w:rsidR="00117792" w:rsidRPr="00CF0E8B">
        <w:rPr>
          <w:rFonts w:ascii="TyponineSans Reg" w:hAnsi="TyponineSans Reg"/>
        </w:rPr>
        <w:t>5</w:t>
      </w:r>
      <w:r w:rsidRPr="00CF0E8B">
        <w:rPr>
          <w:rFonts w:ascii="TyponineSans Reg" w:hAnsi="TyponineSans Reg"/>
        </w:rPr>
        <w:t>.Prihodi prema ekonomskoj klasifikaciji</w:t>
      </w:r>
    </w:p>
    <w:p w14:paraId="0AFD5B25" w14:textId="7138C527" w:rsidR="004D543C" w:rsidRDefault="004D543C" w:rsidP="00367394">
      <w:pPr>
        <w:jc w:val="both"/>
      </w:pPr>
      <w:r>
        <w:rPr>
          <w:noProof/>
        </w:rPr>
        <w:drawing>
          <wp:inline distT="0" distB="0" distL="0" distR="0" wp14:anchorId="4FEB8089" wp14:editId="36A4F431">
            <wp:extent cx="5761355" cy="1499870"/>
            <wp:effectExtent l="0" t="0" r="0" b="5080"/>
            <wp:docPr id="1046371258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18F156" w14:textId="140D4ED3" w:rsidR="00B56621" w:rsidRDefault="00B56621" w:rsidP="00E5686E">
      <w:pPr>
        <w:jc w:val="both"/>
      </w:pPr>
    </w:p>
    <w:p w14:paraId="4BB56182" w14:textId="22A6BBFC" w:rsidR="00434692" w:rsidRPr="00CF0E8B" w:rsidRDefault="00434692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 xml:space="preserve">Javna ustanova Nacionalni park Brijuni ostvarila je </w:t>
      </w:r>
      <w:r w:rsidR="00CA79EE" w:rsidRPr="00CF0E8B">
        <w:rPr>
          <w:rFonts w:ascii="TyponineSans Reg" w:hAnsi="TyponineSans Reg"/>
        </w:rPr>
        <w:t>u prvom polugodištu 202</w:t>
      </w:r>
      <w:r w:rsidR="000C0808" w:rsidRPr="00CF0E8B">
        <w:rPr>
          <w:rFonts w:ascii="TyponineSans Reg" w:hAnsi="TyponineSans Reg"/>
        </w:rPr>
        <w:t>3</w:t>
      </w:r>
      <w:r w:rsidR="00CA79EE" w:rsidRPr="00CF0E8B">
        <w:rPr>
          <w:rFonts w:ascii="TyponineSans Reg" w:hAnsi="TyponineSans Reg"/>
        </w:rPr>
        <w:t xml:space="preserve">. godine ukupne prihode u iznosu od </w:t>
      </w:r>
      <w:r w:rsidR="000C0808" w:rsidRPr="00CF0E8B">
        <w:rPr>
          <w:rFonts w:ascii="TyponineSans Reg" w:hAnsi="TyponineSans Reg"/>
        </w:rPr>
        <w:t>3.946.602</w:t>
      </w:r>
      <w:r w:rsidR="00755B73" w:rsidRPr="00CF0E8B">
        <w:rPr>
          <w:rFonts w:ascii="TyponineSans Reg" w:hAnsi="TyponineSans Reg"/>
        </w:rPr>
        <w:t xml:space="preserve"> </w:t>
      </w:r>
      <w:r w:rsidR="000C0808" w:rsidRPr="00CF0E8B">
        <w:rPr>
          <w:rFonts w:ascii="TyponineSans Reg" w:hAnsi="TyponineSans Reg"/>
        </w:rPr>
        <w:t>eur</w:t>
      </w:r>
      <w:r w:rsidR="00E9185A" w:rsidRPr="00CF0E8B">
        <w:rPr>
          <w:rFonts w:ascii="TyponineSans Reg" w:hAnsi="TyponineSans Reg"/>
        </w:rPr>
        <w:t>a</w:t>
      </w:r>
      <w:r w:rsidR="00755B73" w:rsidRPr="00CF0E8B">
        <w:rPr>
          <w:rFonts w:ascii="TyponineSans Reg" w:hAnsi="TyponineSans Reg"/>
        </w:rPr>
        <w:t xml:space="preserve"> ili 3</w:t>
      </w:r>
      <w:r w:rsidR="000C0808" w:rsidRPr="00CF0E8B">
        <w:rPr>
          <w:rFonts w:ascii="TyponineSans Reg" w:hAnsi="TyponineSans Reg"/>
        </w:rPr>
        <w:t>4,8</w:t>
      </w:r>
      <w:r w:rsidR="00755B73" w:rsidRPr="00CF0E8B">
        <w:rPr>
          <w:rFonts w:ascii="TyponineSans Reg" w:hAnsi="TyponineSans Reg"/>
        </w:rPr>
        <w:t xml:space="preserve">% planiranih ukupnih prihoda. Od ukupno ostvarenih prihoda </w:t>
      </w:r>
      <w:r w:rsidR="000C0808" w:rsidRPr="00CF0E8B">
        <w:rPr>
          <w:rFonts w:ascii="TyponineSans Reg" w:hAnsi="TyponineSans Reg"/>
        </w:rPr>
        <w:t>3.943.425</w:t>
      </w:r>
      <w:r w:rsidR="00755B73" w:rsidRPr="00CF0E8B">
        <w:rPr>
          <w:rFonts w:ascii="TyponineSans Reg" w:hAnsi="TyponineSans Reg"/>
        </w:rPr>
        <w:t xml:space="preserve"> </w:t>
      </w:r>
      <w:r w:rsidR="000C0808" w:rsidRPr="00CF0E8B">
        <w:rPr>
          <w:rFonts w:ascii="TyponineSans Reg" w:hAnsi="TyponineSans Reg"/>
        </w:rPr>
        <w:t>eur</w:t>
      </w:r>
      <w:r w:rsidR="00E9185A" w:rsidRPr="00CF0E8B">
        <w:rPr>
          <w:rFonts w:ascii="TyponineSans Reg" w:hAnsi="TyponineSans Reg"/>
        </w:rPr>
        <w:t>a</w:t>
      </w:r>
      <w:r w:rsidR="00755B73" w:rsidRPr="00CF0E8B">
        <w:rPr>
          <w:rFonts w:ascii="TyponineSans Reg" w:hAnsi="TyponineSans Reg"/>
        </w:rPr>
        <w:t xml:space="preserve"> čine prihodi poslovanja i realizirani su </w:t>
      </w:r>
      <w:r w:rsidR="000C0808" w:rsidRPr="00CF0E8B">
        <w:rPr>
          <w:rFonts w:ascii="TyponineSans Reg" w:hAnsi="TyponineSans Reg"/>
        </w:rPr>
        <w:t>35,06</w:t>
      </w:r>
      <w:r w:rsidR="00755B73" w:rsidRPr="00CF0E8B">
        <w:rPr>
          <w:rFonts w:ascii="TyponineSans Reg" w:hAnsi="TyponineSans Reg"/>
        </w:rPr>
        <w:t xml:space="preserve">% planiranih prihoda poslovanja, dok su prihodi od financijske imovine naplaćeni u iznosu od </w:t>
      </w:r>
      <w:r w:rsidR="000C0808" w:rsidRPr="00CF0E8B">
        <w:rPr>
          <w:rFonts w:ascii="TyponineSans Reg" w:hAnsi="TyponineSans Reg"/>
        </w:rPr>
        <w:t>3.177 eur</w:t>
      </w:r>
      <w:r w:rsidR="00E9185A" w:rsidRPr="00CF0E8B">
        <w:rPr>
          <w:rFonts w:ascii="TyponineSans Reg" w:hAnsi="TyponineSans Reg"/>
        </w:rPr>
        <w:t>a</w:t>
      </w:r>
      <w:r w:rsidR="00755B73" w:rsidRPr="00CF0E8B">
        <w:rPr>
          <w:rFonts w:ascii="TyponineSans Reg" w:hAnsi="TyponineSans Reg"/>
        </w:rPr>
        <w:t xml:space="preserve"> i čine 3,</w:t>
      </w:r>
      <w:r w:rsidR="000C0808" w:rsidRPr="00CF0E8B">
        <w:rPr>
          <w:rFonts w:ascii="TyponineSans Reg" w:hAnsi="TyponineSans Reg"/>
        </w:rPr>
        <w:t>42</w:t>
      </w:r>
      <w:r w:rsidR="00755B73" w:rsidRPr="00CF0E8B">
        <w:rPr>
          <w:rFonts w:ascii="TyponineSans Reg" w:hAnsi="TyponineSans Reg"/>
        </w:rPr>
        <w:t>% planiranih u 202</w:t>
      </w:r>
      <w:r w:rsidR="000C0808" w:rsidRPr="00CF0E8B">
        <w:rPr>
          <w:rFonts w:ascii="TyponineSans Reg" w:hAnsi="TyponineSans Reg"/>
        </w:rPr>
        <w:t>3</w:t>
      </w:r>
      <w:r w:rsidR="00755B73" w:rsidRPr="00CF0E8B">
        <w:rPr>
          <w:rFonts w:ascii="TyponineSans Reg" w:hAnsi="TyponineSans Reg"/>
        </w:rPr>
        <w:t>. godini.</w:t>
      </w:r>
    </w:p>
    <w:p w14:paraId="6C132F48" w14:textId="77777777" w:rsidR="00755B73" w:rsidRPr="00CF0E8B" w:rsidRDefault="00755B73" w:rsidP="00E5686E">
      <w:pPr>
        <w:jc w:val="both"/>
        <w:rPr>
          <w:rFonts w:ascii="TyponineSans Reg" w:hAnsi="TyponineSans Reg"/>
        </w:rPr>
      </w:pPr>
    </w:p>
    <w:p w14:paraId="4400980A" w14:textId="39F3F43F" w:rsidR="005D7B34" w:rsidRPr="00CF0E8B" w:rsidRDefault="00755B73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>Najznačajniji udio prihoda poslovanja čine</w:t>
      </w:r>
      <w:r w:rsidR="001D039E" w:rsidRPr="00CF0E8B">
        <w:rPr>
          <w:rFonts w:ascii="TyponineSans Reg" w:hAnsi="TyponineSans Reg"/>
        </w:rPr>
        <w:t xml:space="preserve"> prihodi od prodaje proizvoda i robe te pruženih usluga i prihodi od donacija u iznosu od </w:t>
      </w:r>
      <w:r w:rsidR="00EC5C7A" w:rsidRPr="00CF0E8B">
        <w:rPr>
          <w:rFonts w:ascii="TyponineSans Reg" w:hAnsi="TyponineSans Reg"/>
        </w:rPr>
        <w:t>1.988.277</w:t>
      </w:r>
      <w:r w:rsidR="001D039E" w:rsidRPr="00CF0E8B">
        <w:rPr>
          <w:rFonts w:ascii="TyponineSans Reg" w:hAnsi="TyponineSans Reg"/>
        </w:rPr>
        <w:t xml:space="preserve"> </w:t>
      </w:r>
      <w:r w:rsidR="00EC5C7A" w:rsidRPr="00CF0E8B">
        <w:rPr>
          <w:rFonts w:ascii="TyponineSans Reg" w:hAnsi="TyponineSans Reg"/>
        </w:rPr>
        <w:t>eur</w:t>
      </w:r>
      <w:r w:rsidR="00117792" w:rsidRPr="00CF0E8B">
        <w:rPr>
          <w:rFonts w:ascii="TyponineSans Reg" w:hAnsi="TyponineSans Reg"/>
        </w:rPr>
        <w:t xml:space="preserve">a, </w:t>
      </w:r>
      <w:r w:rsidR="005D7B34" w:rsidRPr="00CF0E8B">
        <w:rPr>
          <w:rFonts w:ascii="TyponineSans Reg" w:hAnsi="TyponineSans Reg"/>
        </w:rPr>
        <w:t>i</w:t>
      </w:r>
      <w:r w:rsidR="0012202C" w:rsidRPr="00CF0E8B">
        <w:rPr>
          <w:rFonts w:ascii="TyponineSans Reg" w:hAnsi="TyponineSans Reg"/>
        </w:rPr>
        <w:t xml:space="preserve"> čine ih prihodi</w:t>
      </w:r>
      <w:r w:rsidR="001D039E" w:rsidRPr="00CF0E8B">
        <w:rPr>
          <w:rFonts w:ascii="TyponineSans Reg" w:hAnsi="TyponineSans Reg"/>
        </w:rPr>
        <w:t xml:space="preserve"> od prodaje roba i suvenira u suvenirnicama i na šankovima Ustanove u iznosu od </w:t>
      </w:r>
      <w:r w:rsidR="00EC5C7A" w:rsidRPr="00CF0E8B">
        <w:rPr>
          <w:rFonts w:ascii="TyponineSans Reg" w:hAnsi="TyponineSans Reg"/>
        </w:rPr>
        <w:t>34.821 eur</w:t>
      </w:r>
      <w:r w:rsidR="00117792" w:rsidRPr="00CF0E8B">
        <w:rPr>
          <w:rFonts w:ascii="TyponineSans Reg" w:hAnsi="TyponineSans Reg"/>
        </w:rPr>
        <w:t xml:space="preserve">a, </w:t>
      </w:r>
      <w:r w:rsidR="005D7B34" w:rsidRPr="00CF0E8B">
        <w:rPr>
          <w:rFonts w:ascii="TyponineSans Reg" w:hAnsi="TyponineSans Reg"/>
        </w:rPr>
        <w:t>prihodi od pruženih usluga u iznosu od 1</w:t>
      </w:r>
      <w:r w:rsidR="00EC5C7A" w:rsidRPr="00CF0E8B">
        <w:rPr>
          <w:rFonts w:ascii="TyponineSans Reg" w:hAnsi="TyponineSans Reg"/>
        </w:rPr>
        <w:t>.949.933 eur</w:t>
      </w:r>
      <w:r w:rsidR="00E9185A" w:rsidRPr="00CF0E8B">
        <w:rPr>
          <w:rFonts w:ascii="TyponineSans Reg" w:hAnsi="TyponineSans Reg"/>
        </w:rPr>
        <w:t>a</w:t>
      </w:r>
      <w:r w:rsidR="00117792" w:rsidRPr="00CF0E8B">
        <w:rPr>
          <w:rFonts w:ascii="TyponineSans Reg" w:hAnsi="TyponineSans Reg"/>
        </w:rPr>
        <w:t xml:space="preserve"> i donacije u iznosu od </w:t>
      </w:r>
      <w:r w:rsidR="00F41C54" w:rsidRPr="00CF0E8B">
        <w:rPr>
          <w:rFonts w:ascii="TyponineSans Reg" w:hAnsi="TyponineSans Reg"/>
        </w:rPr>
        <w:t>3.523 eura</w:t>
      </w:r>
      <w:r w:rsidR="00E9185A" w:rsidRPr="00CF0E8B">
        <w:rPr>
          <w:rFonts w:ascii="TyponineSans Reg" w:hAnsi="TyponineSans Reg"/>
        </w:rPr>
        <w:t xml:space="preserve">. Strukturu prihoda </w:t>
      </w:r>
      <w:r w:rsidR="0017252B" w:rsidRPr="00CF0E8B">
        <w:rPr>
          <w:rFonts w:ascii="TyponineSans Reg" w:hAnsi="TyponineSans Reg"/>
        </w:rPr>
        <w:t xml:space="preserve">od pruženih usluga </w:t>
      </w:r>
      <w:r w:rsidR="00E9185A" w:rsidRPr="00CF0E8B">
        <w:rPr>
          <w:rFonts w:ascii="TyponineSans Reg" w:hAnsi="TyponineSans Reg"/>
        </w:rPr>
        <w:t xml:space="preserve">čine </w:t>
      </w:r>
      <w:r w:rsidR="005D7B34" w:rsidRPr="00CF0E8B">
        <w:rPr>
          <w:rFonts w:ascii="TyponineSans Reg" w:hAnsi="TyponineSans Reg"/>
        </w:rPr>
        <w:t xml:space="preserve">prihodi od hotelijerskih usluga </w:t>
      </w:r>
      <w:r w:rsidR="00E9185A" w:rsidRPr="00CF0E8B">
        <w:rPr>
          <w:rFonts w:ascii="TyponineSans Reg" w:hAnsi="TyponineSans Reg"/>
        </w:rPr>
        <w:t>u iznosu od 1.810.819 eura, prihodi od koncesija za iznajmljivanje imovine i turističko oplovljavanje u iznosu od 65.722 eura</w:t>
      </w:r>
      <w:r w:rsidR="0017252B" w:rsidRPr="00CF0E8B">
        <w:rPr>
          <w:rFonts w:ascii="TyponineSans Reg" w:hAnsi="TyponineSans Reg"/>
        </w:rPr>
        <w:t xml:space="preserve">, te prihodi od usluga prijevoza, refundacija usluga režijskih troškova pruženih MORH-u i Državnim nekretninama i ostalih pruženih usluga u iznosu 73.392 eura. </w:t>
      </w:r>
      <w:r w:rsidR="005D7B34" w:rsidRPr="00CF0E8B">
        <w:rPr>
          <w:rFonts w:ascii="TyponineSans Reg" w:hAnsi="TyponineSans Reg"/>
        </w:rPr>
        <w:t xml:space="preserve">Navedeni prihodi ostvareni su </w:t>
      </w:r>
      <w:r w:rsidR="00C42B91" w:rsidRPr="00CF0E8B">
        <w:rPr>
          <w:rFonts w:ascii="TyponineSans Reg" w:hAnsi="TyponineSans Reg"/>
        </w:rPr>
        <w:t>31,22</w:t>
      </w:r>
      <w:r w:rsidR="005D7B34" w:rsidRPr="00CF0E8B">
        <w:rPr>
          <w:rFonts w:ascii="TyponineSans Reg" w:hAnsi="TyponineSans Reg"/>
        </w:rPr>
        <w:t>% plan</w:t>
      </w:r>
      <w:r w:rsidR="005F1BF6" w:rsidRPr="00CF0E8B">
        <w:rPr>
          <w:rFonts w:ascii="TyponineSans Reg" w:hAnsi="TyponineSans Reg"/>
        </w:rPr>
        <w:t xml:space="preserve">iranih u </w:t>
      </w:r>
      <w:r w:rsidR="005D7B34" w:rsidRPr="00CF0E8B">
        <w:rPr>
          <w:rFonts w:ascii="TyponineSans Reg" w:hAnsi="TyponineSans Reg"/>
        </w:rPr>
        <w:t>202</w:t>
      </w:r>
      <w:r w:rsidR="00C42B91" w:rsidRPr="00CF0E8B">
        <w:rPr>
          <w:rFonts w:ascii="TyponineSans Reg" w:hAnsi="TyponineSans Reg"/>
        </w:rPr>
        <w:t>3</w:t>
      </w:r>
      <w:r w:rsidR="005D7B34" w:rsidRPr="00CF0E8B">
        <w:rPr>
          <w:rFonts w:ascii="TyponineSans Reg" w:hAnsi="TyponineSans Reg"/>
        </w:rPr>
        <w:t>. godin</w:t>
      </w:r>
      <w:r w:rsidR="005F1BF6" w:rsidRPr="00CF0E8B">
        <w:rPr>
          <w:rFonts w:ascii="TyponineSans Reg" w:hAnsi="TyponineSans Reg"/>
        </w:rPr>
        <w:t>i</w:t>
      </w:r>
      <w:r w:rsidR="005D7B34" w:rsidRPr="00CF0E8B">
        <w:rPr>
          <w:rFonts w:ascii="TyponineSans Reg" w:hAnsi="TyponineSans Reg"/>
        </w:rPr>
        <w:t xml:space="preserve"> i veći su za </w:t>
      </w:r>
      <w:r w:rsidR="00C42B91" w:rsidRPr="00CF0E8B">
        <w:rPr>
          <w:rFonts w:ascii="TyponineSans Reg" w:hAnsi="TyponineSans Reg"/>
        </w:rPr>
        <w:t>36,48</w:t>
      </w:r>
      <w:r w:rsidR="005D7B34" w:rsidRPr="00CF0E8B">
        <w:rPr>
          <w:rFonts w:ascii="TyponineSans Reg" w:hAnsi="TyponineSans Reg"/>
        </w:rPr>
        <w:t>% u odnosu na ostvareno u istom razdoblju 202</w:t>
      </w:r>
      <w:r w:rsidR="00C42B91" w:rsidRPr="00CF0E8B">
        <w:rPr>
          <w:rFonts w:ascii="TyponineSans Reg" w:hAnsi="TyponineSans Reg"/>
        </w:rPr>
        <w:t>2</w:t>
      </w:r>
      <w:r w:rsidR="005D7B34" w:rsidRPr="00CF0E8B">
        <w:rPr>
          <w:rFonts w:ascii="TyponineSans Reg" w:hAnsi="TyponineSans Reg"/>
        </w:rPr>
        <w:t>. godine</w:t>
      </w:r>
      <w:r w:rsidR="0017252B" w:rsidRPr="00CF0E8B">
        <w:rPr>
          <w:rFonts w:ascii="TyponineSans Reg" w:hAnsi="TyponineSans Reg"/>
        </w:rPr>
        <w:t xml:space="preserve"> što je rezultat porasta prihoda od hotelskih usluga </w:t>
      </w:r>
      <w:r w:rsidR="00F41C54" w:rsidRPr="00CF0E8B">
        <w:rPr>
          <w:rFonts w:ascii="TyponineSans Reg" w:hAnsi="TyponineSans Reg"/>
        </w:rPr>
        <w:t>zbog povećanja</w:t>
      </w:r>
      <w:r w:rsidR="0017252B" w:rsidRPr="00CF0E8B">
        <w:rPr>
          <w:rFonts w:ascii="TyponineSans Reg" w:hAnsi="TyponineSans Reg"/>
        </w:rPr>
        <w:t xml:space="preserve"> broja noćenja.</w:t>
      </w:r>
    </w:p>
    <w:p w14:paraId="4B670BAF" w14:textId="0E12EFB4" w:rsidR="00CA73E2" w:rsidRPr="00CF0E8B" w:rsidRDefault="006C488D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>P</w:t>
      </w:r>
      <w:r w:rsidR="005F1BF6" w:rsidRPr="00CF0E8B">
        <w:rPr>
          <w:rFonts w:ascii="TyponineSans Reg" w:hAnsi="TyponineSans Reg"/>
        </w:rPr>
        <w:t>rihod</w:t>
      </w:r>
      <w:r w:rsidRPr="00CF0E8B">
        <w:rPr>
          <w:rFonts w:ascii="TyponineSans Reg" w:hAnsi="TyponineSans Reg"/>
        </w:rPr>
        <w:t>i</w:t>
      </w:r>
      <w:r w:rsidR="005F1BF6" w:rsidRPr="00CF0E8B">
        <w:rPr>
          <w:rFonts w:ascii="TyponineSans Reg" w:hAnsi="TyponineSans Reg"/>
        </w:rPr>
        <w:t xml:space="preserve"> od upravnih i administrativnih pristojbi, pristojbi po posebnim propisima i naknada</w:t>
      </w:r>
      <w:r w:rsidR="00857EF3" w:rsidRPr="00CF0E8B">
        <w:rPr>
          <w:rFonts w:ascii="TyponineSans Reg" w:hAnsi="TyponineSans Reg"/>
        </w:rPr>
        <w:t xml:space="preserve"> </w:t>
      </w:r>
      <w:r w:rsidRPr="00CF0E8B">
        <w:rPr>
          <w:rFonts w:ascii="TyponineSans Reg" w:hAnsi="TyponineSans Reg"/>
        </w:rPr>
        <w:t xml:space="preserve">povećani su u odnosu </w:t>
      </w:r>
      <w:r w:rsidR="00F41C54" w:rsidRPr="00CF0E8B">
        <w:rPr>
          <w:rFonts w:ascii="TyponineSans Reg" w:hAnsi="TyponineSans Reg"/>
        </w:rPr>
        <w:t xml:space="preserve">na isto razdoblje u 2022. godini </w:t>
      </w:r>
      <w:r w:rsidR="00857EF3" w:rsidRPr="00CF0E8B">
        <w:rPr>
          <w:rFonts w:ascii="TyponineSans Reg" w:hAnsi="TyponineSans Reg"/>
        </w:rPr>
        <w:t xml:space="preserve">za </w:t>
      </w:r>
      <w:r w:rsidRPr="00CF0E8B">
        <w:rPr>
          <w:rFonts w:ascii="TyponineSans Reg" w:hAnsi="TyponineSans Reg"/>
        </w:rPr>
        <w:t>26,61</w:t>
      </w:r>
      <w:r w:rsidR="00857EF3" w:rsidRPr="00CF0E8B">
        <w:rPr>
          <w:rFonts w:ascii="TyponineSans Reg" w:hAnsi="TyponineSans Reg"/>
        </w:rPr>
        <w:t xml:space="preserve">%. Navedeni prihodi ostvareni su u iznosu od </w:t>
      </w:r>
      <w:r w:rsidRPr="00CF0E8B">
        <w:rPr>
          <w:rFonts w:ascii="TyponineSans Reg" w:hAnsi="TyponineSans Reg"/>
        </w:rPr>
        <w:t>1.596.024 euro</w:t>
      </w:r>
      <w:r w:rsidR="00857EF3" w:rsidRPr="00CF0E8B">
        <w:rPr>
          <w:rFonts w:ascii="TyponineSans Reg" w:hAnsi="TyponineSans Reg"/>
        </w:rPr>
        <w:t xml:space="preserve"> što čini </w:t>
      </w:r>
      <w:r w:rsidRPr="00CF0E8B">
        <w:rPr>
          <w:rFonts w:ascii="TyponineSans Reg" w:hAnsi="TyponineSans Reg"/>
        </w:rPr>
        <w:t>izvršenje 37,71</w:t>
      </w:r>
      <w:r w:rsidR="00857EF3" w:rsidRPr="00CF0E8B">
        <w:rPr>
          <w:rFonts w:ascii="TyponineSans Reg" w:hAnsi="TyponineSans Reg"/>
        </w:rPr>
        <w:t>% plana 202</w:t>
      </w:r>
      <w:r w:rsidRPr="00CF0E8B">
        <w:rPr>
          <w:rFonts w:ascii="TyponineSans Reg" w:hAnsi="TyponineSans Reg"/>
        </w:rPr>
        <w:t>3</w:t>
      </w:r>
      <w:r w:rsidR="00857EF3" w:rsidRPr="00CF0E8B">
        <w:rPr>
          <w:rFonts w:ascii="TyponineSans Reg" w:hAnsi="TyponineSans Reg"/>
        </w:rPr>
        <w:t>. godine</w:t>
      </w:r>
      <w:r w:rsidR="0042556F" w:rsidRPr="00CF0E8B">
        <w:rPr>
          <w:rFonts w:ascii="TyponineSans Reg" w:hAnsi="TyponineSans Reg"/>
        </w:rPr>
        <w:t xml:space="preserve"> i odnose se na ostvarene prihode od pružanja izletničkih usluga u iznosu od 1.431.948 eura, prihode s naslova osiguranja, refundacije štete od osiguravajućeg društva u iznosu od 153.936 eura i ostale prihode koje čin</w:t>
      </w:r>
      <w:r w:rsidR="005C1AE8" w:rsidRPr="00CF0E8B">
        <w:rPr>
          <w:rFonts w:ascii="TyponineSans Reg" w:hAnsi="TyponineSans Reg"/>
        </w:rPr>
        <w:t>e prihodi od lučke pristojbe iznosu od 10.140 eura.</w:t>
      </w:r>
    </w:p>
    <w:p w14:paraId="29F014EF" w14:textId="24E6C7E9" w:rsidR="002E6C74" w:rsidRPr="00CF0E8B" w:rsidRDefault="002E6C74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 xml:space="preserve">Pomoći iz inozemstva i od subjekata unutar općeg proračuna u iznosu od 85.906 eura odnose se na sredstva pomoći od međunarodnih </w:t>
      </w:r>
      <w:r w:rsidR="00DF4644" w:rsidRPr="00CF0E8B">
        <w:rPr>
          <w:rFonts w:ascii="TyponineSans Reg" w:hAnsi="TyponineSans Reg"/>
        </w:rPr>
        <w:t>organizacija i institucija EU za provedbu projekta prekogranične suradnje  Interreg „MPA Networks“ u iznosu od 43.505 eura, potpore za zapošljavanje stalnih sezonaca u iznosu od 2.295 eura</w:t>
      </w:r>
      <w:r w:rsidR="00856534" w:rsidRPr="00CF0E8B">
        <w:rPr>
          <w:rFonts w:ascii="TyponineSans Reg" w:hAnsi="TyponineSans Reg"/>
        </w:rPr>
        <w:t xml:space="preserve">, uplate </w:t>
      </w:r>
      <w:r w:rsidR="00DF4644" w:rsidRPr="00CF0E8B">
        <w:rPr>
          <w:rFonts w:ascii="TyponineSans Reg" w:hAnsi="TyponineSans Reg"/>
        </w:rPr>
        <w:t>Fonda za zaštitu okoliša i energetsku učinkovitost za projekt Očuvanja plemenite periske</w:t>
      </w:r>
      <w:r w:rsidR="00856534" w:rsidRPr="00CF0E8B">
        <w:rPr>
          <w:rFonts w:ascii="TyponineSans Reg" w:hAnsi="TyponineSans Reg"/>
        </w:rPr>
        <w:t xml:space="preserve">, projekt </w:t>
      </w:r>
      <w:r w:rsidR="00DF4644" w:rsidRPr="00CF0E8B">
        <w:rPr>
          <w:rFonts w:ascii="TyponineSans Reg" w:hAnsi="TyponineSans Reg"/>
        </w:rPr>
        <w:t>sa</w:t>
      </w:r>
      <w:r w:rsidR="00856534" w:rsidRPr="00CF0E8B">
        <w:rPr>
          <w:rFonts w:ascii="TyponineSans Reg" w:hAnsi="TyponineSans Reg"/>
        </w:rPr>
        <w:t xml:space="preserve">nacije Topničke baterije i projekt uređenja Ćufarove staze u ukupnom iznosu od 21.119 eura te uplate potpora Agencije za plaćanja u </w:t>
      </w:r>
      <w:r w:rsidR="00856534" w:rsidRPr="00CF0E8B">
        <w:rPr>
          <w:rFonts w:ascii="TyponineSans Reg" w:hAnsi="TyponineSans Reg"/>
        </w:rPr>
        <w:lastRenderedPageBreak/>
        <w:t>poljoprivredi, ribarstvu i ruralnom razvoju u iznosu od 18.987 eura.</w:t>
      </w:r>
      <w:r w:rsidR="00F73A22" w:rsidRPr="00CF0E8B">
        <w:rPr>
          <w:rFonts w:ascii="TyponineSans Reg" w:hAnsi="TyponineSans Reg"/>
        </w:rPr>
        <w:t xml:space="preserve"> Prihodi od pomoći izvršeni su 25,04% plana 2023. godine.</w:t>
      </w:r>
    </w:p>
    <w:p w14:paraId="559DD0B2" w14:textId="277BC7CF" w:rsidR="00857EF3" w:rsidRPr="00CF0E8B" w:rsidRDefault="00857EF3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 xml:space="preserve">Prihodi od prodaje nefinancijske imovine </w:t>
      </w:r>
      <w:r w:rsidR="00096DA3" w:rsidRPr="00CF0E8B">
        <w:rPr>
          <w:rFonts w:ascii="TyponineSans Reg" w:hAnsi="TyponineSans Reg"/>
        </w:rPr>
        <w:t xml:space="preserve">naplaćeni su u iznosu od 3.177 eura i </w:t>
      </w:r>
      <w:r w:rsidR="006C488D" w:rsidRPr="00CF0E8B">
        <w:rPr>
          <w:rFonts w:ascii="TyponineSans Reg" w:hAnsi="TyponineSans Reg"/>
        </w:rPr>
        <w:t xml:space="preserve">smanjeni su u odnosu na </w:t>
      </w:r>
      <w:r w:rsidRPr="00CF0E8B">
        <w:rPr>
          <w:rFonts w:ascii="TyponineSans Reg" w:hAnsi="TyponineSans Reg"/>
        </w:rPr>
        <w:t xml:space="preserve">isto razdoblje lani </w:t>
      </w:r>
      <w:r w:rsidR="00096DA3" w:rsidRPr="00CF0E8B">
        <w:rPr>
          <w:rFonts w:ascii="TyponineSans Reg" w:hAnsi="TyponineSans Reg"/>
        </w:rPr>
        <w:t>te</w:t>
      </w:r>
      <w:r w:rsidRPr="00CF0E8B">
        <w:rPr>
          <w:rFonts w:ascii="TyponineSans Reg" w:hAnsi="TyponineSans Reg"/>
        </w:rPr>
        <w:t xml:space="preserve"> čine </w:t>
      </w:r>
      <w:r w:rsidR="006C488D" w:rsidRPr="00CF0E8B">
        <w:rPr>
          <w:rFonts w:ascii="TyponineSans Reg" w:hAnsi="TyponineSans Reg"/>
        </w:rPr>
        <w:t>svega 3,42</w:t>
      </w:r>
      <w:r w:rsidRPr="00CF0E8B">
        <w:rPr>
          <w:rFonts w:ascii="TyponineSans Reg" w:hAnsi="TyponineSans Reg"/>
        </w:rPr>
        <w:t>% planiranog u 202</w:t>
      </w:r>
      <w:r w:rsidR="006C488D" w:rsidRPr="00CF0E8B">
        <w:rPr>
          <w:rFonts w:ascii="TyponineSans Reg" w:hAnsi="TyponineSans Reg"/>
        </w:rPr>
        <w:t>3</w:t>
      </w:r>
      <w:r w:rsidRPr="00CF0E8B">
        <w:rPr>
          <w:rFonts w:ascii="TyponineSans Reg" w:hAnsi="TyponineSans Reg"/>
        </w:rPr>
        <w:t>. godini</w:t>
      </w:r>
      <w:r w:rsidR="006C488D" w:rsidRPr="00CF0E8B">
        <w:rPr>
          <w:rFonts w:ascii="TyponineSans Reg" w:hAnsi="TyponineSans Reg"/>
        </w:rPr>
        <w:t xml:space="preserve">. </w:t>
      </w:r>
    </w:p>
    <w:p w14:paraId="44E99FEE" w14:textId="7FF1A009" w:rsidR="00857EF3" w:rsidRPr="00CF0E8B" w:rsidRDefault="00857EF3" w:rsidP="00E5686E">
      <w:pPr>
        <w:jc w:val="both"/>
        <w:rPr>
          <w:rFonts w:ascii="TyponineSans Reg" w:hAnsi="TyponineSans Reg"/>
        </w:rPr>
      </w:pPr>
    </w:p>
    <w:p w14:paraId="7395731A" w14:textId="25CAE18C" w:rsidR="00857EF3" w:rsidRPr="00CF0E8B" w:rsidRDefault="00857EF3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 xml:space="preserve">Tablica </w:t>
      </w:r>
      <w:r w:rsidR="004941C9" w:rsidRPr="00CF0E8B">
        <w:rPr>
          <w:rFonts w:ascii="TyponineSans Reg" w:hAnsi="TyponineSans Reg"/>
        </w:rPr>
        <w:t>6</w:t>
      </w:r>
      <w:r w:rsidRPr="00CF0E8B">
        <w:rPr>
          <w:rFonts w:ascii="TyponineSans Reg" w:hAnsi="TyponineSans Reg"/>
        </w:rPr>
        <w:t>. Prihodi prema izvorima financiranja</w:t>
      </w:r>
    </w:p>
    <w:p w14:paraId="73DD21C1" w14:textId="72818318" w:rsidR="00857EF3" w:rsidRDefault="006C488D" w:rsidP="00E5686E">
      <w:pPr>
        <w:jc w:val="both"/>
      </w:pPr>
      <w:r w:rsidRPr="006C488D">
        <w:rPr>
          <w:noProof/>
        </w:rPr>
        <w:drawing>
          <wp:inline distT="0" distB="0" distL="0" distR="0" wp14:anchorId="6DBC15E7" wp14:editId="51D774B5">
            <wp:extent cx="5760720" cy="892810"/>
            <wp:effectExtent l="0" t="0" r="0" b="2540"/>
            <wp:docPr id="513431440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5238A" w14:textId="314DB7EC" w:rsidR="00C3143C" w:rsidRPr="00CF0E8B" w:rsidRDefault="00EE7B3A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 xml:space="preserve">Od ukupno ostvarenih prihoda u iznosu od </w:t>
      </w:r>
      <w:r w:rsidR="006C488D" w:rsidRPr="00CF0E8B">
        <w:rPr>
          <w:rFonts w:ascii="TyponineSans Reg" w:hAnsi="TyponineSans Reg"/>
        </w:rPr>
        <w:t>3.94</w:t>
      </w:r>
      <w:r w:rsidR="000D2EC6" w:rsidRPr="00CF0E8B">
        <w:rPr>
          <w:rFonts w:ascii="TyponineSans Reg" w:hAnsi="TyponineSans Reg"/>
        </w:rPr>
        <w:t>6</w:t>
      </w:r>
      <w:r w:rsidR="006C488D" w:rsidRPr="00CF0E8B">
        <w:rPr>
          <w:rFonts w:ascii="TyponineSans Reg" w:hAnsi="TyponineSans Reg"/>
        </w:rPr>
        <w:t>.</w:t>
      </w:r>
      <w:r w:rsidR="000D2EC6" w:rsidRPr="00CF0E8B">
        <w:rPr>
          <w:rFonts w:ascii="TyponineSans Reg" w:hAnsi="TyponineSans Reg"/>
        </w:rPr>
        <w:t>602</w:t>
      </w:r>
      <w:r w:rsidRPr="00CF0E8B">
        <w:rPr>
          <w:rFonts w:ascii="TyponineSans Reg" w:hAnsi="TyponineSans Reg"/>
        </w:rPr>
        <w:t xml:space="preserve"> </w:t>
      </w:r>
      <w:r w:rsidR="006C488D" w:rsidRPr="00CF0E8B">
        <w:rPr>
          <w:rFonts w:ascii="TyponineSans Reg" w:hAnsi="TyponineSans Reg"/>
        </w:rPr>
        <w:t>eur</w:t>
      </w:r>
      <w:r w:rsidR="00870C78" w:rsidRPr="00CF0E8B">
        <w:rPr>
          <w:rFonts w:ascii="TyponineSans Reg" w:hAnsi="TyponineSans Reg"/>
        </w:rPr>
        <w:t>a</w:t>
      </w:r>
      <w:r w:rsidRPr="00CF0E8B">
        <w:rPr>
          <w:rFonts w:ascii="TyponineSans Reg" w:hAnsi="TyponineSans Reg"/>
        </w:rPr>
        <w:t xml:space="preserve"> najveći iznos od </w:t>
      </w:r>
      <w:r w:rsidR="006C488D" w:rsidRPr="00CF0E8B">
        <w:rPr>
          <w:rFonts w:ascii="TyponineSans Reg" w:hAnsi="TyponineSans Reg"/>
        </w:rPr>
        <w:t>1.984.844 eur</w:t>
      </w:r>
      <w:r w:rsidR="00870C78" w:rsidRPr="00CF0E8B">
        <w:rPr>
          <w:rFonts w:ascii="TyponineSans Reg" w:hAnsi="TyponineSans Reg"/>
        </w:rPr>
        <w:t>a</w:t>
      </w:r>
      <w:r w:rsidRPr="00CF0E8B">
        <w:rPr>
          <w:rFonts w:ascii="TyponineSans Reg" w:hAnsi="TyponineSans Reg"/>
        </w:rPr>
        <w:t xml:space="preserve"> ostvaren je iz izvora financiranja Vlastiti prihodi, dok je iz izvora financiranja Prihodi za posebne namjene ostvareno </w:t>
      </w:r>
      <w:r w:rsidR="00870C78" w:rsidRPr="00CF0E8B">
        <w:rPr>
          <w:rFonts w:ascii="TyponineSans Reg" w:hAnsi="TyponineSans Reg"/>
        </w:rPr>
        <w:t>1.</w:t>
      </w:r>
      <w:r w:rsidR="000D2EC6" w:rsidRPr="00CF0E8B">
        <w:rPr>
          <w:rFonts w:ascii="TyponineSans Reg" w:hAnsi="TyponineSans Reg"/>
        </w:rPr>
        <w:t>603.706</w:t>
      </w:r>
      <w:r w:rsidR="00870C78" w:rsidRPr="00CF0E8B">
        <w:rPr>
          <w:rFonts w:ascii="TyponineSans Reg" w:hAnsi="TyponineSans Reg"/>
        </w:rPr>
        <w:t xml:space="preserve"> eura</w:t>
      </w:r>
      <w:r w:rsidRPr="00CF0E8B">
        <w:rPr>
          <w:rFonts w:ascii="TyponineSans Reg" w:hAnsi="TyponineSans Reg"/>
        </w:rPr>
        <w:t xml:space="preserve">. Iz izvora pomoći ostvareno je </w:t>
      </w:r>
      <w:r w:rsidR="00870C78" w:rsidRPr="00CF0E8B">
        <w:rPr>
          <w:rFonts w:ascii="TyponineSans Reg" w:hAnsi="TyponineSans Reg"/>
        </w:rPr>
        <w:t>85.906 eura</w:t>
      </w:r>
      <w:r w:rsidR="00096DA3" w:rsidRPr="00CF0E8B">
        <w:rPr>
          <w:rFonts w:ascii="TyponineSans Reg" w:hAnsi="TyponineSans Reg"/>
        </w:rPr>
        <w:t xml:space="preserve">, donacija 3.523 eura </w:t>
      </w:r>
      <w:r w:rsidRPr="00CF0E8B">
        <w:rPr>
          <w:rFonts w:ascii="TyponineSans Reg" w:hAnsi="TyponineSans Reg"/>
        </w:rPr>
        <w:t xml:space="preserve">i iz izvora financiranja Prihodi od nefinancijske imovine </w:t>
      </w:r>
      <w:r w:rsidR="00870C78" w:rsidRPr="00CF0E8B">
        <w:rPr>
          <w:rFonts w:ascii="TyponineSans Reg" w:hAnsi="TyponineSans Reg"/>
        </w:rPr>
        <w:t>3.</w:t>
      </w:r>
      <w:r w:rsidR="00096DA3" w:rsidRPr="00CF0E8B">
        <w:rPr>
          <w:rFonts w:ascii="TyponineSans Reg" w:hAnsi="TyponineSans Reg"/>
        </w:rPr>
        <w:t>177</w:t>
      </w:r>
      <w:r w:rsidR="00870C78" w:rsidRPr="00CF0E8B">
        <w:rPr>
          <w:rFonts w:ascii="TyponineSans Reg" w:hAnsi="TyponineSans Reg"/>
        </w:rPr>
        <w:t>eura</w:t>
      </w:r>
      <w:r w:rsidRPr="00CF0E8B">
        <w:rPr>
          <w:rFonts w:ascii="TyponineSans Reg" w:hAnsi="TyponineSans Reg"/>
        </w:rPr>
        <w:t>.</w:t>
      </w:r>
    </w:p>
    <w:p w14:paraId="56B1698F" w14:textId="77777777" w:rsidR="00454517" w:rsidRPr="00CF0E8B" w:rsidRDefault="00454517" w:rsidP="00E5686E">
      <w:pPr>
        <w:jc w:val="both"/>
        <w:rPr>
          <w:rFonts w:ascii="TyponineSans Reg" w:hAnsi="TyponineSans Reg"/>
        </w:rPr>
      </w:pPr>
    </w:p>
    <w:p w14:paraId="6E3C8AAF" w14:textId="47EC853B" w:rsidR="00EE7B3A" w:rsidRPr="00CF0E8B" w:rsidRDefault="00EE7B3A" w:rsidP="00E5686E">
      <w:pPr>
        <w:jc w:val="both"/>
        <w:rPr>
          <w:rFonts w:ascii="TyponineSans Reg" w:hAnsi="TyponineSans Reg"/>
          <w:b/>
          <w:bCs/>
        </w:rPr>
      </w:pPr>
      <w:r w:rsidRPr="00CF0E8B">
        <w:rPr>
          <w:rFonts w:ascii="TyponineSans Reg" w:hAnsi="TyponineSans Reg"/>
          <w:b/>
          <w:bCs/>
        </w:rPr>
        <w:t>Rashodi</w:t>
      </w:r>
    </w:p>
    <w:p w14:paraId="57C00591" w14:textId="4E5FDC90" w:rsidR="00EE7B3A" w:rsidRPr="00CF0E8B" w:rsidRDefault="00EE7B3A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 xml:space="preserve">Tablica </w:t>
      </w:r>
      <w:r w:rsidR="004941C9" w:rsidRPr="00CF0E8B">
        <w:rPr>
          <w:rFonts w:ascii="TyponineSans Reg" w:hAnsi="TyponineSans Reg"/>
        </w:rPr>
        <w:t>7</w:t>
      </w:r>
      <w:r w:rsidRPr="00CF0E8B">
        <w:rPr>
          <w:rFonts w:ascii="TyponineSans Reg" w:hAnsi="TyponineSans Reg"/>
        </w:rPr>
        <w:t>. Rashodi prema ekonomskoj klasifikaciji</w:t>
      </w:r>
    </w:p>
    <w:p w14:paraId="38181EDD" w14:textId="2ECE1720" w:rsidR="00563FC5" w:rsidRDefault="00B66488" w:rsidP="00E5686E">
      <w:pPr>
        <w:jc w:val="both"/>
      </w:pPr>
      <w:r w:rsidRPr="00B66488">
        <w:rPr>
          <w:noProof/>
        </w:rPr>
        <w:drawing>
          <wp:inline distT="0" distB="0" distL="0" distR="0" wp14:anchorId="0F97ABEF" wp14:editId="3FCBFC02">
            <wp:extent cx="5760720" cy="1390015"/>
            <wp:effectExtent l="0" t="0" r="0" b="635"/>
            <wp:docPr id="311871717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A0C0A" w14:textId="254B27E8" w:rsidR="002D19DB" w:rsidRPr="00CF0E8B" w:rsidRDefault="003403F0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 xml:space="preserve">Ukupni rashodi ostvareni su u iznosu od </w:t>
      </w:r>
      <w:r w:rsidR="00FD21CC" w:rsidRPr="00CF0E8B">
        <w:rPr>
          <w:rFonts w:ascii="TyponineSans Reg" w:hAnsi="TyponineSans Reg"/>
        </w:rPr>
        <w:t>4.745.546 eura</w:t>
      </w:r>
      <w:r w:rsidRPr="00CF0E8B">
        <w:rPr>
          <w:rFonts w:ascii="TyponineSans Reg" w:hAnsi="TyponineSans Reg"/>
        </w:rPr>
        <w:t xml:space="preserve"> </w:t>
      </w:r>
      <w:r w:rsidR="00FD6C6F" w:rsidRPr="00CF0E8B">
        <w:rPr>
          <w:rFonts w:ascii="TyponineSans Reg" w:hAnsi="TyponineSans Reg"/>
        </w:rPr>
        <w:t xml:space="preserve">što čini izvršenje ukupno planiranih rashoda </w:t>
      </w:r>
      <w:r w:rsidR="003755A1" w:rsidRPr="00CF0E8B">
        <w:rPr>
          <w:rFonts w:ascii="TyponineSans Reg" w:hAnsi="TyponineSans Reg"/>
        </w:rPr>
        <w:t xml:space="preserve">od </w:t>
      </w:r>
      <w:r w:rsidR="00FD6C6F" w:rsidRPr="00CF0E8B">
        <w:rPr>
          <w:rFonts w:ascii="TyponineSans Reg" w:hAnsi="TyponineSans Reg"/>
        </w:rPr>
        <w:t>4</w:t>
      </w:r>
      <w:r w:rsidR="00FD21CC" w:rsidRPr="00CF0E8B">
        <w:rPr>
          <w:rFonts w:ascii="TyponineSans Reg" w:hAnsi="TyponineSans Reg"/>
        </w:rPr>
        <w:t>1</w:t>
      </w:r>
      <w:r w:rsidR="00FD6C6F" w:rsidRPr="00CF0E8B">
        <w:rPr>
          <w:rFonts w:ascii="TyponineSans Reg" w:hAnsi="TyponineSans Reg"/>
        </w:rPr>
        <w:t>,</w:t>
      </w:r>
      <w:r w:rsidR="00FD21CC" w:rsidRPr="00CF0E8B">
        <w:rPr>
          <w:rFonts w:ascii="TyponineSans Reg" w:hAnsi="TyponineSans Reg"/>
        </w:rPr>
        <w:t>88</w:t>
      </w:r>
      <w:r w:rsidR="00FD6C6F" w:rsidRPr="00CF0E8B">
        <w:rPr>
          <w:rFonts w:ascii="TyponineSans Reg" w:hAnsi="TyponineSans Reg"/>
        </w:rPr>
        <w:t>%. R</w:t>
      </w:r>
      <w:r w:rsidRPr="00CF0E8B">
        <w:rPr>
          <w:rFonts w:ascii="TyponineSans Reg" w:hAnsi="TyponineSans Reg"/>
        </w:rPr>
        <w:t xml:space="preserve">ashodi poslovanja iznose </w:t>
      </w:r>
      <w:r w:rsidR="00FD21CC" w:rsidRPr="00CF0E8B">
        <w:rPr>
          <w:rFonts w:ascii="TyponineSans Reg" w:hAnsi="TyponineSans Reg"/>
        </w:rPr>
        <w:t>4.556.761</w:t>
      </w:r>
      <w:r w:rsidR="00FD6C6F" w:rsidRPr="00CF0E8B">
        <w:rPr>
          <w:rFonts w:ascii="TyponineSans Reg" w:hAnsi="TyponineSans Reg"/>
        </w:rPr>
        <w:t xml:space="preserve"> </w:t>
      </w:r>
      <w:r w:rsidR="003755A1" w:rsidRPr="00CF0E8B">
        <w:rPr>
          <w:rFonts w:ascii="TyponineSans Reg" w:hAnsi="TyponineSans Reg"/>
        </w:rPr>
        <w:t>odnosno 4</w:t>
      </w:r>
      <w:r w:rsidR="00FD21CC" w:rsidRPr="00CF0E8B">
        <w:rPr>
          <w:rFonts w:ascii="TyponineSans Reg" w:hAnsi="TyponineSans Reg"/>
        </w:rPr>
        <w:t>3,41</w:t>
      </w:r>
      <w:r w:rsidR="003755A1" w:rsidRPr="00CF0E8B">
        <w:rPr>
          <w:rFonts w:ascii="TyponineSans Reg" w:hAnsi="TyponineSans Reg"/>
        </w:rPr>
        <w:t>% planiranih rashoda poslovanja u 202</w:t>
      </w:r>
      <w:r w:rsidR="00FD21CC" w:rsidRPr="00CF0E8B">
        <w:rPr>
          <w:rFonts w:ascii="TyponineSans Reg" w:hAnsi="TyponineSans Reg"/>
        </w:rPr>
        <w:t>3</w:t>
      </w:r>
      <w:r w:rsidR="003755A1" w:rsidRPr="00CF0E8B">
        <w:rPr>
          <w:rFonts w:ascii="TyponineSans Reg" w:hAnsi="TyponineSans Reg"/>
        </w:rPr>
        <w:t xml:space="preserve">. godini i u odnosu na prethodnu godinu povećani su za </w:t>
      </w:r>
      <w:r w:rsidR="00FD21CC" w:rsidRPr="00CF0E8B">
        <w:rPr>
          <w:rFonts w:ascii="TyponineSans Reg" w:hAnsi="TyponineSans Reg"/>
        </w:rPr>
        <w:t>22,15</w:t>
      </w:r>
      <w:r w:rsidR="003755A1" w:rsidRPr="00CF0E8B">
        <w:rPr>
          <w:rFonts w:ascii="TyponineSans Reg" w:hAnsi="TyponineSans Reg"/>
        </w:rPr>
        <w:t>%</w:t>
      </w:r>
      <w:r w:rsidR="005214F8" w:rsidRPr="00CF0E8B">
        <w:rPr>
          <w:rFonts w:ascii="TyponineSans Reg" w:hAnsi="TyponineSans Reg"/>
        </w:rPr>
        <w:t xml:space="preserve">, dok su </w:t>
      </w:r>
      <w:r w:rsidRPr="00CF0E8B">
        <w:rPr>
          <w:rFonts w:ascii="TyponineSans Reg" w:hAnsi="TyponineSans Reg"/>
        </w:rPr>
        <w:t xml:space="preserve">rashodi za nabavu nefinancijske imovine </w:t>
      </w:r>
      <w:r w:rsidR="005214F8" w:rsidRPr="00CF0E8B">
        <w:rPr>
          <w:rFonts w:ascii="TyponineSans Reg" w:hAnsi="TyponineSans Reg"/>
        </w:rPr>
        <w:t xml:space="preserve">izvršeni u iznosu od </w:t>
      </w:r>
      <w:r w:rsidRPr="00CF0E8B">
        <w:rPr>
          <w:rFonts w:ascii="TyponineSans Reg" w:hAnsi="TyponineSans Reg"/>
        </w:rPr>
        <w:t>1</w:t>
      </w:r>
      <w:r w:rsidR="00FD21CC" w:rsidRPr="00CF0E8B">
        <w:rPr>
          <w:rFonts w:ascii="TyponineSans Reg" w:hAnsi="TyponineSans Reg"/>
        </w:rPr>
        <w:t>88.785</w:t>
      </w:r>
      <w:r w:rsidRPr="00CF0E8B">
        <w:rPr>
          <w:rFonts w:ascii="TyponineSans Reg" w:hAnsi="TyponineSans Reg"/>
        </w:rPr>
        <w:t xml:space="preserve"> </w:t>
      </w:r>
      <w:r w:rsidR="00FD21CC" w:rsidRPr="00CF0E8B">
        <w:rPr>
          <w:rFonts w:ascii="TyponineSans Reg" w:hAnsi="TyponineSans Reg"/>
        </w:rPr>
        <w:t>eura</w:t>
      </w:r>
      <w:r w:rsidR="004E6FB1" w:rsidRPr="00CF0E8B">
        <w:rPr>
          <w:rFonts w:ascii="TyponineSans Reg" w:hAnsi="TyponineSans Reg"/>
        </w:rPr>
        <w:t xml:space="preserve"> odnosno 22,</w:t>
      </w:r>
      <w:r w:rsidR="00FD21CC" w:rsidRPr="00CF0E8B">
        <w:rPr>
          <w:rFonts w:ascii="TyponineSans Reg" w:hAnsi="TyponineSans Reg"/>
        </w:rPr>
        <w:t>6</w:t>
      </w:r>
      <w:r w:rsidR="004E6FB1" w:rsidRPr="00CF0E8B">
        <w:rPr>
          <w:rFonts w:ascii="TyponineSans Reg" w:hAnsi="TyponineSans Reg"/>
        </w:rPr>
        <w:t>5% planiranih rashoda</w:t>
      </w:r>
      <w:r w:rsidR="00FD6C6F" w:rsidRPr="00CF0E8B">
        <w:rPr>
          <w:rFonts w:ascii="TyponineSans Reg" w:hAnsi="TyponineSans Reg"/>
        </w:rPr>
        <w:t xml:space="preserve">. </w:t>
      </w:r>
      <w:r w:rsidR="004E6FB1" w:rsidRPr="00CF0E8B">
        <w:rPr>
          <w:rFonts w:ascii="TyponineSans Reg" w:hAnsi="TyponineSans Reg"/>
        </w:rPr>
        <w:t>U odnosu na isto razdoblje prethodne godine r</w:t>
      </w:r>
      <w:r w:rsidR="00FD6C6F" w:rsidRPr="00CF0E8B">
        <w:rPr>
          <w:rFonts w:ascii="TyponineSans Reg" w:hAnsi="TyponineSans Reg"/>
        </w:rPr>
        <w:t xml:space="preserve">ashodi </w:t>
      </w:r>
      <w:r w:rsidR="004E6FB1" w:rsidRPr="00CF0E8B">
        <w:rPr>
          <w:rFonts w:ascii="TyponineSans Reg" w:hAnsi="TyponineSans Reg"/>
        </w:rPr>
        <w:t>za nabavu nefinancijske imovine bilježe smanjenje od 4%.</w:t>
      </w:r>
    </w:p>
    <w:p w14:paraId="579D527A" w14:textId="7A57E222" w:rsidR="00B977F4" w:rsidRPr="00CF0E8B" w:rsidRDefault="004E6FB1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 xml:space="preserve">U strukturi rashoda poslovanja </w:t>
      </w:r>
      <w:r w:rsidR="00A159DA" w:rsidRPr="00CF0E8B">
        <w:rPr>
          <w:rFonts w:ascii="TyponineSans Reg" w:hAnsi="TyponineSans Reg"/>
        </w:rPr>
        <w:t xml:space="preserve">rashodi za zaposlene izvršeni su u iznosu od </w:t>
      </w:r>
      <w:r w:rsidR="00FD21CC" w:rsidRPr="00CF0E8B">
        <w:rPr>
          <w:rFonts w:ascii="TyponineSans Reg" w:hAnsi="TyponineSans Reg"/>
        </w:rPr>
        <w:t>2.515</w:t>
      </w:r>
      <w:r w:rsidR="00240AD7" w:rsidRPr="00CF0E8B">
        <w:rPr>
          <w:rFonts w:ascii="TyponineSans Reg" w:hAnsi="TyponineSans Reg"/>
        </w:rPr>
        <w:t>.</w:t>
      </w:r>
      <w:r w:rsidR="00FD21CC" w:rsidRPr="00CF0E8B">
        <w:rPr>
          <w:rFonts w:ascii="TyponineSans Reg" w:hAnsi="TyponineSans Reg"/>
        </w:rPr>
        <w:t>518</w:t>
      </w:r>
      <w:r w:rsidR="00A159DA" w:rsidRPr="00CF0E8B">
        <w:rPr>
          <w:rFonts w:ascii="TyponineSans Reg" w:hAnsi="TyponineSans Reg"/>
        </w:rPr>
        <w:t xml:space="preserve"> </w:t>
      </w:r>
      <w:r w:rsidR="00FD21CC" w:rsidRPr="00CF0E8B">
        <w:rPr>
          <w:rFonts w:ascii="TyponineSans Reg" w:hAnsi="TyponineSans Reg"/>
        </w:rPr>
        <w:t>eura</w:t>
      </w:r>
      <w:r w:rsidR="00A159DA" w:rsidRPr="00CF0E8B">
        <w:rPr>
          <w:rFonts w:ascii="TyponineSans Reg" w:hAnsi="TyponineSans Reg"/>
        </w:rPr>
        <w:t xml:space="preserve"> odnosno 5</w:t>
      </w:r>
      <w:r w:rsidR="00FD21CC" w:rsidRPr="00CF0E8B">
        <w:rPr>
          <w:rFonts w:ascii="TyponineSans Reg" w:hAnsi="TyponineSans Reg"/>
        </w:rPr>
        <w:t>9,41</w:t>
      </w:r>
      <w:r w:rsidR="00A159DA" w:rsidRPr="00CF0E8B">
        <w:rPr>
          <w:rFonts w:ascii="TyponineSans Reg" w:hAnsi="TyponineSans Reg"/>
        </w:rPr>
        <w:t xml:space="preserve">% planiranih rashoda za zaposlene što čini povećanje od </w:t>
      </w:r>
      <w:r w:rsidR="00FD21CC" w:rsidRPr="00CF0E8B">
        <w:rPr>
          <w:rFonts w:ascii="TyponineSans Reg" w:hAnsi="TyponineSans Reg"/>
        </w:rPr>
        <w:t>3</w:t>
      </w:r>
      <w:r w:rsidR="00A159DA" w:rsidRPr="00CF0E8B">
        <w:rPr>
          <w:rFonts w:ascii="TyponineSans Reg" w:hAnsi="TyponineSans Reg"/>
        </w:rPr>
        <w:t>1,</w:t>
      </w:r>
      <w:r w:rsidR="00FD21CC" w:rsidRPr="00CF0E8B">
        <w:rPr>
          <w:rFonts w:ascii="TyponineSans Reg" w:hAnsi="TyponineSans Reg"/>
        </w:rPr>
        <w:t>5</w:t>
      </w:r>
      <w:r w:rsidR="00A159DA" w:rsidRPr="00CF0E8B">
        <w:rPr>
          <w:rFonts w:ascii="TyponineSans Reg" w:hAnsi="TyponineSans Reg"/>
        </w:rPr>
        <w:t>8% u odnosu na isto razdoblje prethodne godine.</w:t>
      </w:r>
      <w:r w:rsidR="00B977F4" w:rsidRPr="00CF0E8B">
        <w:rPr>
          <w:rFonts w:ascii="TyponineSans Reg" w:hAnsi="TyponineSans Reg"/>
        </w:rPr>
        <w:t xml:space="preserve"> Povećanje rashoda za zaposlene posljedica je porasta troškova plaća na osnovi Odluke Vlade o povećanju plaća, naknada za godišnji odmor i porasta broja zaposlenih.</w:t>
      </w:r>
    </w:p>
    <w:p w14:paraId="06F78319" w14:textId="29FA09C3" w:rsidR="00F06623" w:rsidRPr="00CF0E8B" w:rsidRDefault="00B977F4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>M</w:t>
      </w:r>
      <w:r w:rsidR="00A159DA" w:rsidRPr="00CF0E8B">
        <w:rPr>
          <w:rFonts w:ascii="TyponineSans Reg" w:hAnsi="TyponineSans Reg"/>
        </w:rPr>
        <w:t xml:space="preserve">aterijalni rashodi ostvareni su u iznosu od </w:t>
      </w:r>
      <w:r w:rsidRPr="00CF0E8B">
        <w:rPr>
          <w:rFonts w:ascii="TyponineSans Reg" w:hAnsi="TyponineSans Reg"/>
        </w:rPr>
        <w:t>2.035.893</w:t>
      </w:r>
      <w:r w:rsidR="00240AD7" w:rsidRPr="00CF0E8B">
        <w:rPr>
          <w:rFonts w:ascii="TyponineSans Reg" w:hAnsi="TyponineSans Reg"/>
        </w:rPr>
        <w:t xml:space="preserve"> eura</w:t>
      </w:r>
      <w:r w:rsidR="00A159DA" w:rsidRPr="00CF0E8B">
        <w:rPr>
          <w:rFonts w:ascii="TyponineSans Reg" w:hAnsi="TyponineSans Reg"/>
        </w:rPr>
        <w:t xml:space="preserve"> što predstavlja 3</w:t>
      </w:r>
      <w:r w:rsidRPr="00CF0E8B">
        <w:rPr>
          <w:rFonts w:ascii="TyponineSans Reg" w:hAnsi="TyponineSans Reg"/>
        </w:rPr>
        <w:t>3</w:t>
      </w:r>
      <w:r w:rsidR="00A159DA" w:rsidRPr="00CF0E8B">
        <w:rPr>
          <w:rFonts w:ascii="TyponineSans Reg" w:hAnsi="TyponineSans Reg"/>
        </w:rPr>
        <w:t>,2</w:t>
      </w:r>
      <w:r w:rsidRPr="00CF0E8B">
        <w:rPr>
          <w:rFonts w:ascii="TyponineSans Reg" w:hAnsi="TyponineSans Reg"/>
        </w:rPr>
        <w:t>4</w:t>
      </w:r>
      <w:r w:rsidR="00A159DA" w:rsidRPr="00CF0E8B">
        <w:rPr>
          <w:rFonts w:ascii="TyponineSans Reg" w:hAnsi="TyponineSans Reg"/>
        </w:rPr>
        <w:t xml:space="preserve">% planiranih materijalnih rashoda i povećanje od </w:t>
      </w:r>
      <w:r w:rsidRPr="00CF0E8B">
        <w:rPr>
          <w:rFonts w:ascii="TyponineSans Reg" w:hAnsi="TyponineSans Reg"/>
        </w:rPr>
        <w:t>12,34</w:t>
      </w:r>
      <w:r w:rsidR="00A159DA" w:rsidRPr="00CF0E8B">
        <w:rPr>
          <w:rFonts w:ascii="TyponineSans Reg" w:hAnsi="TyponineSans Reg"/>
        </w:rPr>
        <w:t>% u odnosu na prethodnu godinu.</w:t>
      </w:r>
    </w:p>
    <w:p w14:paraId="40A32683" w14:textId="67CA8311" w:rsidR="004E6FB1" w:rsidRPr="00CF0E8B" w:rsidRDefault="00A159DA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 xml:space="preserve">Strukturu materijalnih rashoda čine </w:t>
      </w:r>
      <w:r w:rsidR="00F06623" w:rsidRPr="00CF0E8B">
        <w:rPr>
          <w:rFonts w:ascii="TyponineSans Reg" w:hAnsi="TyponineSans Reg"/>
        </w:rPr>
        <w:t xml:space="preserve">naknade troškova zaposlenima u iznosu od </w:t>
      </w:r>
      <w:r w:rsidR="00B977F4" w:rsidRPr="00CF0E8B">
        <w:rPr>
          <w:rFonts w:ascii="TyponineSans Reg" w:hAnsi="TyponineSans Reg"/>
        </w:rPr>
        <w:t>105.070 eura</w:t>
      </w:r>
      <w:r w:rsidR="00F06623" w:rsidRPr="00CF0E8B">
        <w:rPr>
          <w:rFonts w:ascii="TyponineSans Reg" w:hAnsi="TyponineSans Reg"/>
        </w:rPr>
        <w:t xml:space="preserve">, rashodi za materijal i energiju u iznosu od </w:t>
      </w:r>
      <w:r w:rsidR="00B977F4" w:rsidRPr="00CF0E8B">
        <w:rPr>
          <w:rFonts w:ascii="TyponineSans Reg" w:hAnsi="TyponineSans Reg"/>
        </w:rPr>
        <w:t>859.878 eura</w:t>
      </w:r>
      <w:r w:rsidR="00F06623" w:rsidRPr="00CF0E8B">
        <w:rPr>
          <w:rFonts w:ascii="TyponineSans Reg" w:hAnsi="TyponineSans Reg"/>
        </w:rPr>
        <w:t xml:space="preserve">, rashodi za usluge u iznosu od </w:t>
      </w:r>
      <w:r w:rsidR="00B977F4" w:rsidRPr="00CF0E8B">
        <w:rPr>
          <w:rFonts w:ascii="TyponineSans Reg" w:hAnsi="TyponineSans Reg"/>
        </w:rPr>
        <w:t>934.577 eura</w:t>
      </w:r>
      <w:r w:rsidR="00F06623" w:rsidRPr="00CF0E8B">
        <w:rPr>
          <w:rFonts w:ascii="TyponineSans Reg" w:hAnsi="TyponineSans Reg"/>
        </w:rPr>
        <w:t xml:space="preserve">, naknade troškova osobama izvan radnog odnosa u iznosu od </w:t>
      </w:r>
      <w:r w:rsidR="00B977F4" w:rsidRPr="00CF0E8B">
        <w:rPr>
          <w:rFonts w:ascii="TyponineSans Reg" w:hAnsi="TyponineSans Reg"/>
        </w:rPr>
        <w:t xml:space="preserve">30 eura </w:t>
      </w:r>
      <w:r w:rsidR="00F06623" w:rsidRPr="00CF0E8B">
        <w:rPr>
          <w:rFonts w:ascii="TyponineSans Reg" w:hAnsi="TyponineSans Reg"/>
        </w:rPr>
        <w:t>i ostali nespomenuti rashodi poslovanja u</w:t>
      </w:r>
      <w:r w:rsidR="00F06623">
        <w:t xml:space="preserve"> </w:t>
      </w:r>
      <w:r w:rsidR="00F06623" w:rsidRPr="00CF0E8B">
        <w:rPr>
          <w:rFonts w:ascii="TyponineSans Reg" w:hAnsi="TyponineSans Reg"/>
        </w:rPr>
        <w:t>iznosu od</w:t>
      </w:r>
      <w:r w:rsidR="00240AD7" w:rsidRPr="00CF0E8B">
        <w:rPr>
          <w:rFonts w:ascii="TyponineSans Reg" w:hAnsi="TyponineSans Reg"/>
        </w:rPr>
        <w:t xml:space="preserve"> </w:t>
      </w:r>
      <w:r w:rsidR="00B977F4" w:rsidRPr="00CF0E8B">
        <w:rPr>
          <w:rFonts w:ascii="TyponineSans Reg" w:hAnsi="TyponineSans Reg"/>
        </w:rPr>
        <w:t>136.339 eura</w:t>
      </w:r>
      <w:r w:rsidR="00F06623" w:rsidRPr="00CF0E8B">
        <w:rPr>
          <w:rFonts w:ascii="TyponineSans Reg" w:hAnsi="TyponineSans Reg"/>
        </w:rPr>
        <w:t>.</w:t>
      </w:r>
      <w:r w:rsidR="00E5686E" w:rsidRPr="00CF0E8B">
        <w:rPr>
          <w:rFonts w:ascii="TyponineSans Reg" w:hAnsi="TyponineSans Reg"/>
        </w:rPr>
        <w:t xml:space="preserve"> </w:t>
      </w:r>
      <w:r w:rsidR="001C48CB" w:rsidRPr="00CF0E8B">
        <w:rPr>
          <w:rFonts w:ascii="TyponineSans Reg" w:hAnsi="TyponineSans Reg"/>
        </w:rPr>
        <w:t xml:space="preserve">Najznačajnije povećanje </w:t>
      </w:r>
      <w:r w:rsidR="00ED70B3" w:rsidRPr="00CF0E8B">
        <w:rPr>
          <w:rFonts w:ascii="TyponineSans Reg" w:hAnsi="TyponineSans Reg"/>
        </w:rPr>
        <w:t xml:space="preserve">materijalnih rashoda realizirano je u </w:t>
      </w:r>
      <w:r w:rsidR="00ED70B3" w:rsidRPr="00CF0E8B">
        <w:rPr>
          <w:rFonts w:ascii="TyponineSans Reg" w:hAnsi="TyponineSans Reg"/>
        </w:rPr>
        <w:lastRenderedPageBreak/>
        <w:t xml:space="preserve">okviru </w:t>
      </w:r>
      <w:r w:rsidR="001C48CB" w:rsidRPr="00CF0E8B">
        <w:rPr>
          <w:rFonts w:ascii="TyponineSans Reg" w:hAnsi="TyponineSans Reg"/>
        </w:rPr>
        <w:t xml:space="preserve">rashoda za </w:t>
      </w:r>
      <w:r w:rsidR="00351C2A" w:rsidRPr="00CF0E8B">
        <w:rPr>
          <w:rFonts w:ascii="TyponineSans Reg" w:hAnsi="TyponineSans Reg"/>
        </w:rPr>
        <w:t>materijal i energiju o</w:t>
      </w:r>
      <w:r w:rsidR="00ED70B3" w:rsidRPr="00CF0E8B">
        <w:rPr>
          <w:rFonts w:ascii="TyponineSans Reg" w:hAnsi="TyponineSans Reg"/>
        </w:rPr>
        <w:t xml:space="preserve">d </w:t>
      </w:r>
      <w:r w:rsidR="00351C2A" w:rsidRPr="00CF0E8B">
        <w:rPr>
          <w:rFonts w:ascii="TyponineSans Reg" w:hAnsi="TyponineSans Reg"/>
        </w:rPr>
        <w:t>31,61</w:t>
      </w:r>
      <w:r w:rsidR="00ED70B3" w:rsidRPr="00CF0E8B">
        <w:rPr>
          <w:rFonts w:ascii="TyponineSans Reg" w:hAnsi="TyponineSans Reg"/>
        </w:rPr>
        <w:t>% ili</w:t>
      </w:r>
      <w:r w:rsidR="001C48CB" w:rsidRPr="00CF0E8B">
        <w:rPr>
          <w:rFonts w:ascii="TyponineSans Reg" w:hAnsi="TyponineSans Reg"/>
        </w:rPr>
        <w:t xml:space="preserve"> </w:t>
      </w:r>
      <w:r w:rsidR="00351C2A" w:rsidRPr="00CF0E8B">
        <w:rPr>
          <w:rFonts w:ascii="TyponineSans Reg" w:hAnsi="TyponineSans Reg"/>
        </w:rPr>
        <w:t>206.514 eura</w:t>
      </w:r>
      <w:r w:rsidR="001C48CB" w:rsidRPr="00CF0E8B">
        <w:rPr>
          <w:rFonts w:ascii="TyponineSans Reg" w:hAnsi="TyponineSans Reg"/>
        </w:rPr>
        <w:t xml:space="preserve"> u odnosu na isto razdoblje u 202</w:t>
      </w:r>
      <w:r w:rsidR="00240AD7" w:rsidRPr="00CF0E8B">
        <w:rPr>
          <w:rFonts w:ascii="TyponineSans Reg" w:hAnsi="TyponineSans Reg"/>
        </w:rPr>
        <w:t>2</w:t>
      </w:r>
      <w:r w:rsidR="001C48CB" w:rsidRPr="00CF0E8B">
        <w:rPr>
          <w:rFonts w:ascii="TyponineSans Reg" w:hAnsi="TyponineSans Reg"/>
        </w:rPr>
        <w:t>. godini</w:t>
      </w:r>
      <w:r w:rsidR="00ED70B3" w:rsidRPr="00CF0E8B">
        <w:rPr>
          <w:rFonts w:ascii="TyponineSans Reg" w:hAnsi="TyponineSans Reg"/>
        </w:rPr>
        <w:t>.</w:t>
      </w:r>
      <w:r w:rsidR="00727083" w:rsidRPr="00CF0E8B">
        <w:rPr>
          <w:rFonts w:ascii="TyponineSans Reg" w:hAnsi="TyponineSans Reg"/>
        </w:rPr>
        <w:t xml:space="preserve"> Navedeno povećanje rashoda odnosi se u najvećem dijelu na povećanje troškova materijala i sirovina zbog povećanja troškova nabave povećanjem cijena na tržištu namirnica </w:t>
      </w:r>
      <w:r w:rsidR="00780F8F" w:rsidRPr="00CF0E8B">
        <w:rPr>
          <w:rFonts w:ascii="TyponineSans Reg" w:hAnsi="TyponineSans Reg"/>
        </w:rPr>
        <w:t xml:space="preserve">kao i povećanjem njihova utroška zbog povećanja broja gostiju u smještajnim objektima. </w:t>
      </w:r>
    </w:p>
    <w:p w14:paraId="29282B1B" w14:textId="6E7EAB41" w:rsidR="00ED70B3" w:rsidRPr="00CF0E8B" w:rsidRDefault="00ED70B3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 xml:space="preserve">Financijski rashodi ostvareni su u iznosu od </w:t>
      </w:r>
      <w:r w:rsidR="00780F8F" w:rsidRPr="00CF0E8B">
        <w:rPr>
          <w:rFonts w:ascii="TyponineSans Reg" w:hAnsi="TyponineSans Reg"/>
        </w:rPr>
        <w:t>3.858 eura</w:t>
      </w:r>
      <w:r w:rsidRPr="00CF0E8B">
        <w:rPr>
          <w:rFonts w:ascii="TyponineSans Reg" w:hAnsi="TyponineSans Reg"/>
        </w:rPr>
        <w:t xml:space="preserve"> što čini </w:t>
      </w:r>
      <w:r w:rsidR="00780F8F" w:rsidRPr="00CF0E8B">
        <w:rPr>
          <w:rFonts w:ascii="TyponineSans Reg" w:hAnsi="TyponineSans Reg"/>
        </w:rPr>
        <w:t>2</w:t>
      </w:r>
      <w:r w:rsidRPr="00CF0E8B">
        <w:rPr>
          <w:rFonts w:ascii="TyponineSans Reg" w:hAnsi="TyponineSans Reg"/>
        </w:rPr>
        <w:t>4,</w:t>
      </w:r>
      <w:r w:rsidR="00780F8F" w:rsidRPr="00CF0E8B">
        <w:rPr>
          <w:rFonts w:ascii="TyponineSans Reg" w:hAnsi="TyponineSans Reg"/>
        </w:rPr>
        <w:t>22</w:t>
      </w:r>
      <w:r w:rsidRPr="00CF0E8B">
        <w:rPr>
          <w:rFonts w:ascii="TyponineSans Reg" w:hAnsi="TyponineSans Reg"/>
        </w:rPr>
        <w:t xml:space="preserve">% planiranog i </w:t>
      </w:r>
      <w:r w:rsidR="00780F8F" w:rsidRPr="00CF0E8B">
        <w:rPr>
          <w:rFonts w:ascii="TyponineSans Reg" w:hAnsi="TyponineSans Reg"/>
        </w:rPr>
        <w:t>manji</w:t>
      </w:r>
      <w:r w:rsidRPr="00CF0E8B">
        <w:rPr>
          <w:rFonts w:ascii="TyponineSans Reg" w:hAnsi="TyponineSans Reg"/>
        </w:rPr>
        <w:t xml:space="preserve"> su </w:t>
      </w:r>
      <w:r w:rsidR="001E5435" w:rsidRPr="00CF0E8B">
        <w:rPr>
          <w:rFonts w:ascii="TyponineSans Reg" w:hAnsi="TyponineSans Reg"/>
        </w:rPr>
        <w:t xml:space="preserve">u odnosu na realizirane u istom razdoblju prethodne godine za </w:t>
      </w:r>
      <w:r w:rsidR="00780F8F" w:rsidRPr="00CF0E8B">
        <w:rPr>
          <w:rFonts w:ascii="TyponineSans Reg" w:hAnsi="TyponineSans Reg"/>
        </w:rPr>
        <w:t>3,5</w:t>
      </w:r>
      <w:r w:rsidR="001E5435" w:rsidRPr="00CF0E8B">
        <w:rPr>
          <w:rFonts w:ascii="TyponineSans Reg" w:hAnsi="TyponineSans Reg"/>
        </w:rPr>
        <w:t xml:space="preserve">% odnosno </w:t>
      </w:r>
      <w:r w:rsidR="00780F8F" w:rsidRPr="00CF0E8B">
        <w:rPr>
          <w:rFonts w:ascii="TyponineSans Reg" w:hAnsi="TyponineSans Reg"/>
        </w:rPr>
        <w:t>140 eura</w:t>
      </w:r>
      <w:r w:rsidR="001E5435" w:rsidRPr="00CF0E8B">
        <w:rPr>
          <w:rFonts w:ascii="TyponineSans Reg" w:hAnsi="TyponineSans Reg"/>
        </w:rPr>
        <w:t>.</w:t>
      </w:r>
    </w:p>
    <w:p w14:paraId="4AC87D39" w14:textId="7F1E64D1" w:rsidR="001E5435" w:rsidRPr="00CF0E8B" w:rsidRDefault="00F0257A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>Ustanova je u prvom polugodištu 202</w:t>
      </w:r>
      <w:r w:rsidR="00780F8F" w:rsidRPr="00CF0E8B">
        <w:rPr>
          <w:rFonts w:ascii="TyponineSans Reg" w:hAnsi="TyponineSans Reg"/>
        </w:rPr>
        <w:t>3</w:t>
      </w:r>
      <w:r w:rsidRPr="00CF0E8B">
        <w:rPr>
          <w:rFonts w:ascii="TyponineSans Reg" w:hAnsi="TyponineSans Reg"/>
        </w:rPr>
        <w:t xml:space="preserve">. godine ostvarila rashode za pomoći u iznosu od </w:t>
      </w:r>
      <w:r w:rsidR="00780F8F" w:rsidRPr="00CF0E8B">
        <w:rPr>
          <w:rFonts w:ascii="TyponineSans Reg" w:hAnsi="TyponineSans Reg"/>
        </w:rPr>
        <w:t xml:space="preserve">537 eura </w:t>
      </w:r>
      <w:r w:rsidR="00990018" w:rsidRPr="00CF0E8B">
        <w:rPr>
          <w:rFonts w:ascii="TyponineSans Reg" w:hAnsi="TyponineSans Reg"/>
        </w:rPr>
        <w:t>koj</w:t>
      </w:r>
      <w:r w:rsidR="00780F8F" w:rsidRPr="00CF0E8B">
        <w:rPr>
          <w:rFonts w:ascii="TyponineSans Reg" w:hAnsi="TyponineSans Reg"/>
        </w:rPr>
        <w:t>i</w:t>
      </w:r>
      <w:r w:rsidR="00990018" w:rsidRPr="00CF0E8B">
        <w:rPr>
          <w:rFonts w:ascii="TyponineSans Reg" w:hAnsi="TyponineSans Reg"/>
        </w:rPr>
        <w:t xml:space="preserve"> se odnose na uplatu sredstava prema Pravilniku o mjerilima i načinu korištenja donacija i vlastitih prihoda nacionalnih parkova i parkova prirode.</w:t>
      </w:r>
    </w:p>
    <w:p w14:paraId="53552644" w14:textId="7C03283B" w:rsidR="00387D8F" w:rsidRPr="00CF0E8B" w:rsidRDefault="00387D8F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 xml:space="preserve">U iznosu od </w:t>
      </w:r>
      <w:r w:rsidR="00780F8F" w:rsidRPr="00CF0E8B">
        <w:rPr>
          <w:rFonts w:ascii="TyponineSans Reg" w:hAnsi="TyponineSans Reg"/>
        </w:rPr>
        <w:t>95</w:t>
      </w:r>
      <w:r w:rsidRPr="00CF0E8B">
        <w:rPr>
          <w:rFonts w:ascii="TyponineSans Reg" w:hAnsi="TyponineSans Reg"/>
        </w:rPr>
        <w:t>6</w:t>
      </w:r>
      <w:r w:rsidR="00780F8F" w:rsidRPr="00CF0E8B">
        <w:rPr>
          <w:rFonts w:ascii="TyponineSans Reg" w:hAnsi="TyponineSans Reg"/>
        </w:rPr>
        <w:t xml:space="preserve"> eura </w:t>
      </w:r>
      <w:r w:rsidRPr="00CF0E8B">
        <w:rPr>
          <w:rFonts w:ascii="TyponineSans Reg" w:hAnsi="TyponineSans Reg"/>
        </w:rPr>
        <w:t>izvršene su naknade građanima i kućanstvima iz proračuna.</w:t>
      </w:r>
    </w:p>
    <w:p w14:paraId="73FC055B" w14:textId="6091C73E" w:rsidR="00387D8F" w:rsidRPr="00CF0E8B" w:rsidRDefault="00387D8F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 xml:space="preserve">Rashodi za nabavu nefinancijske imovine </w:t>
      </w:r>
      <w:r w:rsidR="00B77804" w:rsidRPr="00CF0E8B">
        <w:rPr>
          <w:rFonts w:ascii="TyponineSans Reg" w:hAnsi="TyponineSans Reg"/>
        </w:rPr>
        <w:t xml:space="preserve">u prvih šest mjeseci izvršeni su u iznosu od </w:t>
      </w:r>
      <w:r w:rsidR="00780F8F" w:rsidRPr="00CF0E8B">
        <w:rPr>
          <w:rFonts w:ascii="TyponineSans Reg" w:hAnsi="TyponineSans Reg"/>
        </w:rPr>
        <w:t>188.785 eura</w:t>
      </w:r>
      <w:r w:rsidR="00E53AB7" w:rsidRPr="00CF0E8B">
        <w:rPr>
          <w:rFonts w:ascii="TyponineSans Reg" w:hAnsi="TyponineSans Reg"/>
        </w:rPr>
        <w:t xml:space="preserve"> odnosno </w:t>
      </w:r>
      <w:r w:rsidR="00780F8F" w:rsidRPr="00CF0E8B">
        <w:rPr>
          <w:rFonts w:ascii="TyponineSans Reg" w:hAnsi="TyponineSans Reg"/>
        </w:rPr>
        <w:t>22,65</w:t>
      </w:r>
      <w:r w:rsidR="00E53AB7" w:rsidRPr="00CF0E8B">
        <w:rPr>
          <w:rFonts w:ascii="TyponineSans Reg" w:hAnsi="TyponineSans Reg"/>
        </w:rPr>
        <w:t xml:space="preserve">% plana. U odnosu na isto razdoblje prethodne godine navedeni rashodi </w:t>
      </w:r>
      <w:r w:rsidR="00780F8F" w:rsidRPr="00CF0E8B">
        <w:rPr>
          <w:rFonts w:ascii="TyponineSans Reg" w:hAnsi="TyponineSans Reg"/>
        </w:rPr>
        <w:t xml:space="preserve">manji </w:t>
      </w:r>
      <w:r w:rsidR="00E53AB7" w:rsidRPr="00CF0E8B">
        <w:rPr>
          <w:rFonts w:ascii="TyponineSans Reg" w:hAnsi="TyponineSans Reg"/>
        </w:rPr>
        <w:t xml:space="preserve">su za </w:t>
      </w:r>
      <w:r w:rsidR="00246B68" w:rsidRPr="00CF0E8B">
        <w:rPr>
          <w:rFonts w:ascii="TyponineSans Reg" w:hAnsi="TyponineSans Reg"/>
        </w:rPr>
        <w:t>4</w:t>
      </w:r>
      <w:r w:rsidR="00E53AB7" w:rsidRPr="00CF0E8B">
        <w:rPr>
          <w:rFonts w:ascii="TyponineSans Reg" w:hAnsi="TyponineSans Reg"/>
        </w:rPr>
        <w:t>% i najznačajnija ulaganja odnose se na nabavu opreme</w:t>
      </w:r>
      <w:r w:rsidR="00246B68" w:rsidRPr="00CF0E8B">
        <w:rPr>
          <w:rFonts w:ascii="TyponineSans Reg" w:hAnsi="TyponineSans Reg"/>
        </w:rPr>
        <w:t xml:space="preserve"> za zaštitu i održavanje</w:t>
      </w:r>
      <w:r w:rsidR="00E53AB7" w:rsidRPr="00CF0E8B">
        <w:rPr>
          <w:rFonts w:ascii="TyponineSans Reg" w:hAnsi="TyponineSans Reg"/>
        </w:rPr>
        <w:t>.</w:t>
      </w:r>
    </w:p>
    <w:p w14:paraId="06A802FE" w14:textId="77777777" w:rsidR="003B0A35" w:rsidRPr="00CF0E8B" w:rsidRDefault="003B0A35" w:rsidP="00E5686E">
      <w:pPr>
        <w:jc w:val="both"/>
        <w:rPr>
          <w:rFonts w:ascii="TyponineSans Reg" w:hAnsi="TyponineSans Reg"/>
        </w:rPr>
      </w:pPr>
    </w:p>
    <w:p w14:paraId="3B0280DE" w14:textId="77777777" w:rsidR="00454517" w:rsidRPr="00CF0E8B" w:rsidRDefault="00454517" w:rsidP="00E5686E">
      <w:pPr>
        <w:jc w:val="both"/>
        <w:rPr>
          <w:rFonts w:ascii="TyponineSans Reg" w:hAnsi="TyponineSans Reg"/>
        </w:rPr>
      </w:pPr>
    </w:p>
    <w:p w14:paraId="015F8B0B" w14:textId="0E7267D3" w:rsidR="00AD0919" w:rsidRPr="00CF0E8B" w:rsidRDefault="00AD0919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 xml:space="preserve">Tablica </w:t>
      </w:r>
      <w:r w:rsidR="00454517" w:rsidRPr="00CF0E8B">
        <w:rPr>
          <w:rFonts w:ascii="TyponineSans Reg" w:hAnsi="TyponineSans Reg"/>
        </w:rPr>
        <w:t>8</w:t>
      </w:r>
      <w:r w:rsidRPr="00CF0E8B">
        <w:rPr>
          <w:rFonts w:ascii="TyponineSans Reg" w:hAnsi="TyponineSans Reg"/>
        </w:rPr>
        <w:t xml:space="preserve">. Rashodi prema izvorima financiranja </w:t>
      </w:r>
    </w:p>
    <w:p w14:paraId="3D1E07BE" w14:textId="30D6EADF" w:rsidR="00AD0919" w:rsidRDefault="002C6294" w:rsidP="00E5686E">
      <w:pPr>
        <w:jc w:val="both"/>
      </w:pPr>
      <w:r w:rsidRPr="002C6294">
        <w:rPr>
          <w:noProof/>
        </w:rPr>
        <w:drawing>
          <wp:inline distT="0" distB="0" distL="0" distR="0" wp14:anchorId="692BDC0C" wp14:editId="117849C5">
            <wp:extent cx="5760720" cy="1057275"/>
            <wp:effectExtent l="0" t="0" r="0" b="9525"/>
            <wp:docPr id="722914548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4FD35" w14:textId="557BB590" w:rsidR="00A3044C" w:rsidRDefault="00A3044C" w:rsidP="00E5686E">
      <w:pPr>
        <w:jc w:val="both"/>
      </w:pPr>
    </w:p>
    <w:p w14:paraId="05F132AD" w14:textId="0673E221" w:rsidR="00A3044C" w:rsidRPr="00CF0E8B" w:rsidRDefault="00A3044C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 xml:space="preserve">Od ukupno ostvarenih prihoda u iznosu od </w:t>
      </w:r>
      <w:r w:rsidR="002C6294" w:rsidRPr="00CF0E8B">
        <w:rPr>
          <w:rFonts w:ascii="TyponineSans Reg" w:hAnsi="TyponineSans Reg"/>
        </w:rPr>
        <w:t>1.984.844 eura u</w:t>
      </w:r>
      <w:r w:rsidRPr="00CF0E8B">
        <w:rPr>
          <w:rFonts w:ascii="TyponineSans Reg" w:hAnsi="TyponineSans Reg"/>
        </w:rPr>
        <w:t xml:space="preserve"> prvom polugodištu 2022. godine iz izvora financiranja Vlastiti prihodi financirano je </w:t>
      </w:r>
      <w:r w:rsidR="002C6294" w:rsidRPr="00CF0E8B">
        <w:rPr>
          <w:rFonts w:ascii="TyponineSans Reg" w:hAnsi="TyponineSans Reg"/>
        </w:rPr>
        <w:t xml:space="preserve">2.492.449 eura </w:t>
      </w:r>
      <w:r w:rsidRPr="00CF0E8B">
        <w:rPr>
          <w:rFonts w:ascii="TyponineSans Reg" w:hAnsi="TyponineSans Reg"/>
        </w:rPr>
        <w:t>rashoda, iz izvora Prihodi za posebne namjene iznos od</w:t>
      </w:r>
      <w:r w:rsidR="00B16CCC" w:rsidRPr="00CF0E8B">
        <w:rPr>
          <w:rFonts w:ascii="TyponineSans Reg" w:hAnsi="TyponineSans Reg"/>
        </w:rPr>
        <w:t xml:space="preserve"> </w:t>
      </w:r>
      <w:r w:rsidR="002C6294" w:rsidRPr="00CF0E8B">
        <w:rPr>
          <w:rFonts w:ascii="TyponineSans Reg" w:hAnsi="TyponineSans Reg"/>
        </w:rPr>
        <w:t>1.970.113 eura</w:t>
      </w:r>
      <w:r w:rsidRPr="00CF0E8B">
        <w:rPr>
          <w:rFonts w:ascii="TyponineSans Reg" w:hAnsi="TyponineSans Reg"/>
        </w:rPr>
        <w:t xml:space="preserve">, iz izvora Opći prihodi i primici </w:t>
      </w:r>
      <w:r w:rsidR="00E4355A" w:rsidRPr="00CF0E8B">
        <w:rPr>
          <w:rFonts w:ascii="TyponineSans Reg" w:hAnsi="TyponineSans Reg"/>
        </w:rPr>
        <w:t>265.446</w:t>
      </w:r>
      <w:r w:rsidR="002C6294" w:rsidRPr="00CF0E8B">
        <w:rPr>
          <w:rFonts w:ascii="TyponineSans Reg" w:hAnsi="TyponineSans Reg"/>
        </w:rPr>
        <w:t xml:space="preserve"> eura</w:t>
      </w:r>
      <w:r w:rsidRPr="00CF0E8B">
        <w:rPr>
          <w:rFonts w:ascii="TyponineSans Reg" w:hAnsi="TyponineSans Reg"/>
        </w:rPr>
        <w:t xml:space="preserve">, iz izvora Pomoći rashodi u iznosu od </w:t>
      </w:r>
      <w:r w:rsidR="002C6294" w:rsidRPr="00CF0E8B">
        <w:rPr>
          <w:rFonts w:ascii="TyponineSans Reg" w:hAnsi="TyponineSans Reg"/>
        </w:rPr>
        <w:t>16.882 eura</w:t>
      </w:r>
      <w:r w:rsidR="00E4355A" w:rsidRPr="00CF0E8B">
        <w:rPr>
          <w:rFonts w:ascii="TyponineSans Reg" w:hAnsi="TyponineSans Reg"/>
        </w:rPr>
        <w:t>, te izvora prihodi od nefinancijske imovine rashodi u iznosu 657 eura.</w:t>
      </w:r>
    </w:p>
    <w:p w14:paraId="6FE533F5" w14:textId="77777777" w:rsidR="00454517" w:rsidRPr="00CF0E8B" w:rsidRDefault="00454517" w:rsidP="00E5686E">
      <w:pPr>
        <w:jc w:val="both"/>
        <w:rPr>
          <w:rFonts w:ascii="TyponineSans Reg" w:hAnsi="TyponineSans Reg"/>
        </w:rPr>
      </w:pPr>
    </w:p>
    <w:p w14:paraId="7A6EDA12" w14:textId="77777777" w:rsidR="00454517" w:rsidRDefault="00454517" w:rsidP="00E5686E">
      <w:pPr>
        <w:jc w:val="both"/>
      </w:pPr>
    </w:p>
    <w:p w14:paraId="0E9F3866" w14:textId="341319B9" w:rsidR="00DA36E9" w:rsidRPr="00CF0E8B" w:rsidRDefault="00DA36E9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 xml:space="preserve">Tablica </w:t>
      </w:r>
      <w:r w:rsidR="00454517" w:rsidRPr="00CF0E8B">
        <w:rPr>
          <w:rFonts w:ascii="TyponineSans Reg" w:hAnsi="TyponineSans Reg"/>
        </w:rPr>
        <w:t>9</w:t>
      </w:r>
      <w:r w:rsidRPr="00CF0E8B">
        <w:rPr>
          <w:rFonts w:ascii="TyponineSans Reg" w:hAnsi="TyponineSans Reg"/>
        </w:rPr>
        <w:t>. Rashodi prema funkcijskoj klasifikaciji</w:t>
      </w:r>
    </w:p>
    <w:p w14:paraId="4D97F5CC" w14:textId="2CB2A148" w:rsidR="00DA36E9" w:rsidRDefault="00B16CCC" w:rsidP="00E5686E">
      <w:pPr>
        <w:jc w:val="both"/>
      </w:pPr>
      <w:r w:rsidRPr="00B16CCC">
        <w:rPr>
          <w:noProof/>
        </w:rPr>
        <w:drawing>
          <wp:inline distT="0" distB="0" distL="0" distR="0" wp14:anchorId="465869DE" wp14:editId="6364579E">
            <wp:extent cx="5760720" cy="599440"/>
            <wp:effectExtent l="0" t="0" r="0" b="0"/>
            <wp:docPr id="1235432196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984B6" w14:textId="2E2B4678" w:rsidR="00783E4E" w:rsidRPr="00CF0E8B" w:rsidRDefault="00AE45A9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>Od ukupno izvršenih rashoda p</w:t>
      </w:r>
      <w:r w:rsidR="00783E4E" w:rsidRPr="00CF0E8B">
        <w:rPr>
          <w:rFonts w:ascii="TyponineSans Reg" w:hAnsi="TyponineSans Reg"/>
        </w:rPr>
        <w:t xml:space="preserve">rema funkcijskoj klasifikaciji rashodi u iznosu od </w:t>
      </w:r>
      <w:r w:rsidR="00B16CCC" w:rsidRPr="00CF0E8B">
        <w:rPr>
          <w:rFonts w:ascii="TyponineSans Reg" w:hAnsi="TyponineSans Reg"/>
        </w:rPr>
        <w:t>2.253.098 eura</w:t>
      </w:r>
      <w:r w:rsidR="00783E4E" w:rsidRPr="00CF0E8B">
        <w:rPr>
          <w:rFonts w:ascii="TyponineSans Reg" w:hAnsi="TyponineSans Reg"/>
        </w:rPr>
        <w:t xml:space="preserve"> izvršeni su u kategoriji zaštiti bioraznolikosti i krajolika, dok su rashodi u iznosu od </w:t>
      </w:r>
      <w:r w:rsidR="00B16CCC" w:rsidRPr="00CF0E8B">
        <w:rPr>
          <w:rFonts w:ascii="TyponineSans Reg" w:hAnsi="TyponineSans Reg"/>
        </w:rPr>
        <w:t>2.492.449 eura</w:t>
      </w:r>
      <w:r w:rsidR="00783E4E" w:rsidRPr="00CF0E8B">
        <w:rPr>
          <w:rFonts w:ascii="TyponineSans Reg" w:hAnsi="TyponineSans Reg"/>
        </w:rPr>
        <w:t xml:space="preserve"> izvr</w:t>
      </w:r>
      <w:r w:rsidRPr="00CF0E8B">
        <w:rPr>
          <w:rFonts w:ascii="TyponineSans Reg" w:hAnsi="TyponineSans Reg"/>
        </w:rPr>
        <w:t>š</w:t>
      </w:r>
      <w:r w:rsidR="00783E4E" w:rsidRPr="00CF0E8B">
        <w:rPr>
          <w:rFonts w:ascii="TyponineSans Reg" w:hAnsi="TyponineSans Reg"/>
        </w:rPr>
        <w:t xml:space="preserve">eni u kategoriji </w:t>
      </w:r>
      <w:r w:rsidRPr="00CF0E8B">
        <w:rPr>
          <w:rFonts w:ascii="TyponineSans Reg" w:hAnsi="TyponineSans Reg"/>
        </w:rPr>
        <w:t>Ekonomskih poslova, ostale industrije.</w:t>
      </w:r>
    </w:p>
    <w:p w14:paraId="0B7082D2" w14:textId="055478B4" w:rsidR="000C5DBF" w:rsidRDefault="000C5DBF" w:rsidP="00E5686E">
      <w:pPr>
        <w:jc w:val="both"/>
        <w:rPr>
          <w:rFonts w:ascii="TyponineSans Reg" w:hAnsi="TyponineSans Reg"/>
        </w:rPr>
      </w:pPr>
    </w:p>
    <w:p w14:paraId="4B339FC8" w14:textId="77777777" w:rsidR="001B024B" w:rsidRPr="00CF0E8B" w:rsidRDefault="001B024B" w:rsidP="00E5686E">
      <w:pPr>
        <w:jc w:val="both"/>
        <w:rPr>
          <w:rFonts w:ascii="TyponineSans Reg" w:hAnsi="TyponineSans Reg"/>
        </w:rPr>
      </w:pPr>
    </w:p>
    <w:p w14:paraId="14A73283" w14:textId="1D96B50F" w:rsidR="00F64FC2" w:rsidRPr="00CF0E8B" w:rsidRDefault="00F64FC2" w:rsidP="00E5686E">
      <w:pPr>
        <w:jc w:val="both"/>
        <w:rPr>
          <w:rFonts w:ascii="TyponineSans Reg" w:hAnsi="TyponineSans Reg"/>
          <w:b/>
          <w:bCs/>
        </w:rPr>
      </w:pPr>
      <w:r w:rsidRPr="00CF0E8B">
        <w:rPr>
          <w:rFonts w:ascii="TyponineSans Reg" w:hAnsi="TyponineSans Reg"/>
          <w:b/>
          <w:bCs/>
        </w:rPr>
        <w:lastRenderedPageBreak/>
        <w:t>Račun financiranja</w:t>
      </w:r>
    </w:p>
    <w:p w14:paraId="39ACD113" w14:textId="5947055F" w:rsidR="00F64FC2" w:rsidRPr="00CF0E8B" w:rsidRDefault="00F64FC2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 xml:space="preserve">Tablica </w:t>
      </w:r>
      <w:r w:rsidR="00454517" w:rsidRPr="00CF0E8B">
        <w:rPr>
          <w:rFonts w:ascii="TyponineSans Reg" w:hAnsi="TyponineSans Reg"/>
        </w:rPr>
        <w:t>10</w:t>
      </w:r>
      <w:r w:rsidRPr="00CF0E8B">
        <w:rPr>
          <w:rFonts w:ascii="TyponineSans Reg" w:hAnsi="TyponineSans Reg"/>
        </w:rPr>
        <w:t xml:space="preserve">. Račun prihoda i rashoda i Račun financiranja </w:t>
      </w:r>
    </w:p>
    <w:p w14:paraId="17C43FF2" w14:textId="12612EF5" w:rsidR="00C52268" w:rsidRPr="00CF0E8B" w:rsidRDefault="00C52268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>A.RAČUN PRIHODA I RASHODA</w:t>
      </w:r>
    </w:p>
    <w:p w14:paraId="7C3AA4B2" w14:textId="2C3B7970" w:rsidR="00F64FC2" w:rsidRDefault="00C52268" w:rsidP="00E5686E">
      <w:pPr>
        <w:jc w:val="both"/>
      </w:pPr>
      <w:r w:rsidRPr="00C52268">
        <w:rPr>
          <w:noProof/>
        </w:rPr>
        <w:drawing>
          <wp:inline distT="0" distB="0" distL="0" distR="0" wp14:anchorId="3A45F4C5" wp14:editId="5008037B">
            <wp:extent cx="5760720" cy="922655"/>
            <wp:effectExtent l="0" t="0" r="0" b="0"/>
            <wp:docPr id="85676616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73591" w14:textId="0F895818" w:rsidR="00C52268" w:rsidRPr="00CF0E8B" w:rsidRDefault="00C52268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>B.RAČUN FINANCIRANJA</w:t>
      </w:r>
    </w:p>
    <w:p w14:paraId="557EC7AA" w14:textId="1E379E4C" w:rsidR="00C73C38" w:rsidRDefault="00A36138" w:rsidP="00E5686E">
      <w:pPr>
        <w:jc w:val="both"/>
      </w:pPr>
      <w:r w:rsidRPr="00A36138">
        <w:drawing>
          <wp:inline distT="0" distB="0" distL="0" distR="0" wp14:anchorId="40FC324F" wp14:editId="4232A1A2">
            <wp:extent cx="5760720" cy="1035685"/>
            <wp:effectExtent l="0" t="0" r="0" b="0"/>
            <wp:docPr id="197610837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EC8BE" w14:textId="5927E3D6" w:rsidR="00C52268" w:rsidRDefault="00C52268" w:rsidP="00E5686E">
      <w:pPr>
        <w:jc w:val="both"/>
      </w:pPr>
    </w:p>
    <w:p w14:paraId="5B58DB15" w14:textId="1B1A9A60" w:rsidR="00AA7C19" w:rsidRPr="00CF0E8B" w:rsidRDefault="00AA7C19" w:rsidP="00E5686E">
      <w:pPr>
        <w:jc w:val="both"/>
        <w:rPr>
          <w:rFonts w:ascii="TyponineSans Reg" w:hAnsi="TyponineSans Reg"/>
        </w:rPr>
      </w:pPr>
      <w:r w:rsidRPr="00CF0E8B">
        <w:rPr>
          <w:rFonts w:ascii="TyponineSans Reg" w:hAnsi="TyponineSans Reg"/>
        </w:rPr>
        <w:t>U razdoblju siječanj-lipanj 202</w:t>
      </w:r>
      <w:r w:rsidR="00D21E46" w:rsidRPr="00CF0E8B">
        <w:rPr>
          <w:rFonts w:ascii="TyponineSans Reg" w:hAnsi="TyponineSans Reg"/>
        </w:rPr>
        <w:t>3</w:t>
      </w:r>
      <w:r w:rsidRPr="00CF0E8B">
        <w:rPr>
          <w:rFonts w:ascii="TyponineSans Reg" w:hAnsi="TyponineSans Reg"/>
        </w:rPr>
        <w:t xml:space="preserve">. godine ostvareni su ukupni prihodi u iznosu od </w:t>
      </w:r>
      <w:r w:rsidR="00D21E46" w:rsidRPr="00CF0E8B">
        <w:rPr>
          <w:rFonts w:ascii="TyponineSans Reg" w:hAnsi="TyponineSans Reg"/>
        </w:rPr>
        <w:t>3.946.602 eura</w:t>
      </w:r>
      <w:r w:rsidRPr="00CF0E8B">
        <w:rPr>
          <w:rFonts w:ascii="TyponineSans Reg" w:hAnsi="TyponineSans Reg"/>
        </w:rPr>
        <w:t xml:space="preserve"> i to prihodi od poslovanja u iznosu od </w:t>
      </w:r>
      <w:r w:rsidR="00D21E46" w:rsidRPr="00CF0E8B">
        <w:rPr>
          <w:rFonts w:ascii="TyponineSans Reg" w:hAnsi="TyponineSans Reg"/>
        </w:rPr>
        <w:t>3.943.425 eura</w:t>
      </w:r>
      <w:r w:rsidRPr="00CF0E8B">
        <w:rPr>
          <w:rFonts w:ascii="TyponineSans Reg" w:hAnsi="TyponineSans Reg"/>
        </w:rPr>
        <w:t xml:space="preserve"> i prihodi od prodaje nefinancijske imovine u iznosu od </w:t>
      </w:r>
      <w:r w:rsidR="00D21E46" w:rsidRPr="00CF0E8B">
        <w:rPr>
          <w:rFonts w:ascii="TyponineSans Reg" w:hAnsi="TyponineSans Reg"/>
        </w:rPr>
        <w:t>3.177 eura</w:t>
      </w:r>
      <w:r w:rsidRPr="00CF0E8B">
        <w:rPr>
          <w:rFonts w:ascii="TyponineSans Reg" w:hAnsi="TyponineSans Reg"/>
        </w:rPr>
        <w:t xml:space="preserve">, dok su ukupni rashodi ostvareni u iznosu od </w:t>
      </w:r>
      <w:r w:rsidR="00D21E46" w:rsidRPr="00CF0E8B">
        <w:rPr>
          <w:rFonts w:ascii="TyponineSans Reg" w:hAnsi="TyponineSans Reg"/>
        </w:rPr>
        <w:t>4.745.546 eura</w:t>
      </w:r>
      <w:r w:rsidRPr="00CF0E8B">
        <w:rPr>
          <w:rFonts w:ascii="TyponineSans Reg" w:hAnsi="TyponineSans Reg"/>
        </w:rPr>
        <w:t xml:space="preserve"> koje čine rashodi poslovanja u iznosu od </w:t>
      </w:r>
      <w:r w:rsidR="00D21E46" w:rsidRPr="00CF0E8B">
        <w:rPr>
          <w:rFonts w:ascii="TyponineSans Reg" w:hAnsi="TyponineSans Reg"/>
        </w:rPr>
        <w:t>4.556.761</w:t>
      </w:r>
      <w:r w:rsidRPr="00CF0E8B">
        <w:rPr>
          <w:rFonts w:ascii="TyponineSans Reg" w:hAnsi="TyponineSans Reg"/>
        </w:rPr>
        <w:t xml:space="preserve"> </w:t>
      </w:r>
      <w:r w:rsidR="00D21E46" w:rsidRPr="00CF0E8B">
        <w:rPr>
          <w:rFonts w:ascii="TyponineSans Reg" w:hAnsi="TyponineSans Reg"/>
        </w:rPr>
        <w:t>eura</w:t>
      </w:r>
      <w:r w:rsidRPr="00CF0E8B">
        <w:rPr>
          <w:rFonts w:ascii="TyponineSans Reg" w:hAnsi="TyponineSans Reg"/>
        </w:rPr>
        <w:t xml:space="preserve"> i rashodi za nabavu nefinancijske imovine u iznosu od </w:t>
      </w:r>
      <w:r w:rsidR="00D21E46" w:rsidRPr="00CF0E8B">
        <w:rPr>
          <w:rFonts w:ascii="TyponineSans Reg" w:hAnsi="TyponineSans Reg"/>
        </w:rPr>
        <w:t>188</w:t>
      </w:r>
      <w:r w:rsidR="006679BE" w:rsidRPr="00CF0E8B">
        <w:rPr>
          <w:rFonts w:ascii="TyponineSans Reg" w:hAnsi="TyponineSans Reg"/>
        </w:rPr>
        <w:t>.</w:t>
      </w:r>
      <w:r w:rsidR="00D21E46" w:rsidRPr="00CF0E8B">
        <w:rPr>
          <w:rFonts w:ascii="TyponineSans Reg" w:hAnsi="TyponineSans Reg"/>
        </w:rPr>
        <w:t>785 eura.</w:t>
      </w:r>
      <w:r w:rsidR="006679BE" w:rsidRPr="00CF0E8B">
        <w:rPr>
          <w:rFonts w:ascii="TyponineSans Reg" w:hAnsi="TyponineSans Reg"/>
        </w:rPr>
        <w:t xml:space="preserve"> Iz navedenog proizlazi negativan poslovni rezultat u iznosu </w:t>
      </w:r>
      <w:r w:rsidR="00D21E46" w:rsidRPr="00CF0E8B">
        <w:rPr>
          <w:rFonts w:ascii="TyponineSans Reg" w:hAnsi="TyponineSans Reg"/>
        </w:rPr>
        <w:t>798</w:t>
      </w:r>
      <w:r w:rsidR="006679BE" w:rsidRPr="00CF0E8B">
        <w:rPr>
          <w:rFonts w:ascii="TyponineSans Reg" w:hAnsi="TyponineSans Reg"/>
        </w:rPr>
        <w:t>.</w:t>
      </w:r>
      <w:r w:rsidR="00D21E46" w:rsidRPr="00CF0E8B">
        <w:rPr>
          <w:rFonts w:ascii="TyponineSans Reg" w:hAnsi="TyponineSans Reg"/>
        </w:rPr>
        <w:t>944 eura.</w:t>
      </w:r>
    </w:p>
    <w:sectPr w:rsidR="00AA7C19" w:rsidRPr="00CF0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Sans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B7"/>
    <w:rsid w:val="000247D6"/>
    <w:rsid w:val="00054CE7"/>
    <w:rsid w:val="00080FA7"/>
    <w:rsid w:val="00096DA3"/>
    <w:rsid w:val="000A11B7"/>
    <w:rsid w:val="000A717C"/>
    <w:rsid w:val="000C0808"/>
    <w:rsid w:val="000C5DBF"/>
    <w:rsid w:val="000D2EC6"/>
    <w:rsid w:val="00117792"/>
    <w:rsid w:val="0012202C"/>
    <w:rsid w:val="001625C7"/>
    <w:rsid w:val="0017252B"/>
    <w:rsid w:val="001B024B"/>
    <w:rsid w:val="001C3192"/>
    <w:rsid w:val="001C48CB"/>
    <w:rsid w:val="001D039E"/>
    <w:rsid w:val="001E5435"/>
    <w:rsid w:val="00240AD7"/>
    <w:rsid w:val="00246B68"/>
    <w:rsid w:val="002C02B4"/>
    <w:rsid w:val="002C6294"/>
    <w:rsid w:val="002D19DB"/>
    <w:rsid w:val="002E6C74"/>
    <w:rsid w:val="003403F0"/>
    <w:rsid w:val="00351C2A"/>
    <w:rsid w:val="00355D48"/>
    <w:rsid w:val="00367394"/>
    <w:rsid w:val="003755A1"/>
    <w:rsid w:val="00387D8F"/>
    <w:rsid w:val="003A0B7F"/>
    <w:rsid w:val="003B0A35"/>
    <w:rsid w:val="003B162C"/>
    <w:rsid w:val="003F7A9D"/>
    <w:rsid w:val="004071F3"/>
    <w:rsid w:val="0042556F"/>
    <w:rsid w:val="00434692"/>
    <w:rsid w:val="00454517"/>
    <w:rsid w:val="004553FD"/>
    <w:rsid w:val="0045624F"/>
    <w:rsid w:val="00464231"/>
    <w:rsid w:val="00477DE7"/>
    <w:rsid w:val="004941C9"/>
    <w:rsid w:val="004D543C"/>
    <w:rsid w:val="004E6FB1"/>
    <w:rsid w:val="00516115"/>
    <w:rsid w:val="005214F8"/>
    <w:rsid w:val="00551713"/>
    <w:rsid w:val="00563FC5"/>
    <w:rsid w:val="005C1AE8"/>
    <w:rsid w:val="005D7B34"/>
    <w:rsid w:val="005F1BF6"/>
    <w:rsid w:val="00607C80"/>
    <w:rsid w:val="006679BE"/>
    <w:rsid w:val="00693A6B"/>
    <w:rsid w:val="006C488D"/>
    <w:rsid w:val="006D7C01"/>
    <w:rsid w:val="00727083"/>
    <w:rsid w:val="00751093"/>
    <w:rsid w:val="00755B73"/>
    <w:rsid w:val="00757BCF"/>
    <w:rsid w:val="00780F8F"/>
    <w:rsid w:val="00783E4E"/>
    <w:rsid w:val="008319DA"/>
    <w:rsid w:val="0084359E"/>
    <w:rsid w:val="00856534"/>
    <w:rsid w:val="00857EF3"/>
    <w:rsid w:val="00870C78"/>
    <w:rsid w:val="008F3CEC"/>
    <w:rsid w:val="0090461D"/>
    <w:rsid w:val="009120B1"/>
    <w:rsid w:val="00990018"/>
    <w:rsid w:val="009E7C40"/>
    <w:rsid w:val="00A159DA"/>
    <w:rsid w:val="00A3044C"/>
    <w:rsid w:val="00A36138"/>
    <w:rsid w:val="00A6263E"/>
    <w:rsid w:val="00AA7C19"/>
    <w:rsid w:val="00AD0919"/>
    <w:rsid w:val="00AE45A9"/>
    <w:rsid w:val="00B16CCC"/>
    <w:rsid w:val="00B56621"/>
    <w:rsid w:val="00B66488"/>
    <w:rsid w:val="00B77804"/>
    <w:rsid w:val="00B81D8A"/>
    <w:rsid w:val="00B977F4"/>
    <w:rsid w:val="00BE2695"/>
    <w:rsid w:val="00BE7FB1"/>
    <w:rsid w:val="00C3143C"/>
    <w:rsid w:val="00C42B91"/>
    <w:rsid w:val="00C52268"/>
    <w:rsid w:val="00C546C6"/>
    <w:rsid w:val="00C66063"/>
    <w:rsid w:val="00C73C38"/>
    <w:rsid w:val="00CA73E2"/>
    <w:rsid w:val="00CA79EE"/>
    <w:rsid w:val="00CF0E8B"/>
    <w:rsid w:val="00D21E46"/>
    <w:rsid w:val="00DA1E51"/>
    <w:rsid w:val="00DA36E9"/>
    <w:rsid w:val="00DF4644"/>
    <w:rsid w:val="00DF6C80"/>
    <w:rsid w:val="00E4355A"/>
    <w:rsid w:val="00E53AB7"/>
    <w:rsid w:val="00E55E9B"/>
    <w:rsid w:val="00E5686E"/>
    <w:rsid w:val="00E9185A"/>
    <w:rsid w:val="00E979B7"/>
    <w:rsid w:val="00EC5C7A"/>
    <w:rsid w:val="00ED70B3"/>
    <w:rsid w:val="00EE7B3A"/>
    <w:rsid w:val="00F0257A"/>
    <w:rsid w:val="00F06623"/>
    <w:rsid w:val="00F36B26"/>
    <w:rsid w:val="00F41C54"/>
    <w:rsid w:val="00F63BC4"/>
    <w:rsid w:val="00F64FC2"/>
    <w:rsid w:val="00F656DF"/>
    <w:rsid w:val="00F73A22"/>
    <w:rsid w:val="00FC1B69"/>
    <w:rsid w:val="00FD21CC"/>
    <w:rsid w:val="00FD6C6F"/>
    <w:rsid w:val="00FF0552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1711"/>
  <w15:chartTrackingRefBased/>
  <w15:docId w15:val="{743917D0-0BD5-4891-BDA6-7927ACE4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11896-5CDC-42B1-9348-696BF072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6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56</cp:revision>
  <cp:lastPrinted>2023-07-20T05:48:00Z</cp:lastPrinted>
  <dcterms:created xsi:type="dcterms:W3CDTF">2023-07-17T06:46:00Z</dcterms:created>
  <dcterms:modified xsi:type="dcterms:W3CDTF">2023-07-20T07:43:00Z</dcterms:modified>
</cp:coreProperties>
</file>