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215A" w14:textId="77777777" w:rsidR="00E93731" w:rsidRPr="00437CA9" w:rsidRDefault="00E93731" w:rsidP="00E93731">
      <w:pPr>
        <w:rPr>
          <w:rFonts w:ascii="TyponineSans Reg" w:hAnsi="TyponineSans Reg"/>
          <w:b/>
          <w:sz w:val="24"/>
        </w:rPr>
      </w:pPr>
      <w:bookmarkStart w:id="0" w:name="_Hlk94465267"/>
      <w:bookmarkEnd w:id="0"/>
    </w:p>
    <w:p w14:paraId="5D74C792" w14:textId="64A92DC1" w:rsidR="005C1ED8" w:rsidRPr="00437CA9" w:rsidRDefault="000B6CC6" w:rsidP="00054365">
      <w:pPr>
        <w:jc w:val="right"/>
        <w:rPr>
          <w:rFonts w:ascii="TyponineSans Reg" w:hAnsi="TyponineSans Reg"/>
          <w:b/>
          <w:sz w:val="24"/>
        </w:rPr>
      </w:pPr>
      <w:r w:rsidRPr="00437CA9">
        <w:rPr>
          <w:rFonts w:ascii="TyponineSans Reg" w:hAnsi="TyponineSans Reg"/>
        </w:rPr>
        <w:drawing>
          <wp:anchor distT="0" distB="0" distL="114300" distR="114300" simplePos="0" relativeHeight="251668480" behindDoc="0" locked="0" layoutInCell="1" allowOverlap="1" wp14:anchorId="086DC061" wp14:editId="077C1F61">
            <wp:simplePos x="0" y="0"/>
            <wp:positionH relativeFrom="column">
              <wp:posOffset>3549015</wp:posOffset>
            </wp:positionH>
            <wp:positionV relativeFrom="paragraph">
              <wp:posOffset>3810</wp:posOffset>
            </wp:positionV>
            <wp:extent cx="2212975" cy="629285"/>
            <wp:effectExtent l="0" t="0" r="0" b="0"/>
            <wp:wrapSquare wrapText="bothSides"/>
            <wp:docPr id="1" name="Picture 1" descr="NP_brijuni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_brijuni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975" cy="629285"/>
                    </a:xfrm>
                    <a:prstGeom prst="rect">
                      <a:avLst/>
                    </a:prstGeom>
                    <a:noFill/>
                    <a:ln>
                      <a:noFill/>
                    </a:ln>
                  </pic:spPr>
                </pic:pic>
              </a:graphicData>
            </a:graphic>
          </wp:anchor>
        </w:drawing>
      </w:r>
      <w:r w:rsidR="005C1ED8" w:rsidRPr="00437CA9">
        <w:rPr>
          <w:rFonts w:ascii="TyponineSans Reg" w:hAnsi="TyponineSans Reg"/>
          <w:b/>
          <w:sz w:val="24"/>
        </w:rPr>
        <w:t xml:space="preserve">    </w:t>
      </w:r>
    </w:p>
    <w:p w14:paraId="64191277" w14:textId="77777777" w:rsidR="005C1ED8" w:rsidRPr="00437CA9" w:rsidRDefault="005C1ED8">
      <w:pPr>
        <w:rPr>
          <w:rFonts w:ascii="TyponineSans Reg" w:hAnsi="TyponineSans Reg"/>
          <w:sz w:val="24"/>
        </w:rPr>
      </w:pPr>
      <w:r w:rsidRPr="00437CA9">
        <w:rPr>
          <w:rFonts w:ascii="TyponineSans Reg" w:hAnsi="TyponineSans Reg"/>
          <w:b/>
          <w:sz w:val="24"/>
        </w:rPr>
        <w:t xml:space="preserve"> </w:t>
      </w:r>
    </w:p>
    <w:p w14:paraId="30E644AF" w14:textId="77777777" w:rsidR="005C1ED8" w:rsidRPr="00437CA9" w:rsidRDefault="005C1ED8">
      <w:pPr>
        <w:rPr>
          <w:rFonts w:ascii="TyponineSans Reg" w:hAnsi="TyponineSans Reg"/>
          <w:sz w:val="24"/>
        </w:rPr>
      </w:pPr>
    </w:p>
    <w:p w14:paraId="0CE5C52B" w14:textId="77777777" w:rsidR="005C1ED8" w:rsidRPr="00437CA9" w:rsidRDefault="005C1ED8">
      <w:pPr>
        <w:rPr>
          <w:rFonts w:ascii="TyponineSans Reg" w:hAnsi="TyponineSans Reg"/>
          <w:sz w:val="24"/>
        </w:rPr>
      </w:pPr>
    </w:p>
    <w:p w14:paraId="65C9C30F" w14:textId="77777777" w:rsidR="005C1ED8" w:rsidRPr="00437CA9" w:rsidRDefault="005C1ED8">
      <w:pPr>
        <w:rPr>
          <w:rFonts w:ascii="TyponineSans Reg" w:hAnsi="TyponineSans Reg"/>
          <w:sz w:val="24"/>
        </w:rPr>
      </w:pPr>
    </w:p>
    <w:p w14:paraId="084CF862" w14:textId="77777777" w:rsidR="005C1ED8" w:rsidRPr="00437CA9" w:rsidRDefault="005C1ED8">
      <w:pPr>
        <w:rPr>
          <w:rFonts w:ascii="TyponineSans Reg" w:hAnsi="TyponineSans Reg"/>
          <w:sz w:val="24"/>
        </w:rPr>
      </w:pPr>
    </w:p>
    <w:p w14:paraId="0BE18A97" w14:textId="77777777" w:rsidR="005C1ED8" w:rsidRPr="00437CA9" w:rsidRDefault="005C1ED8">
      <w:pPr>
        <w:rPr>
          <w:rFonts w:ascii="TyponineSans Reg" w:hAnsi="TyponineSans Reg"/>
          <w:sz w:val="24"/>
        </w:rPr>
      </w:pPr>
    </w:p>
    <w:p w14:paraId="668E852A" w14:textId="77777777" w:rsidR="005C1ED8" w:rsidRPr="00437CA9" w:rsidRDefault="005C1ED8">
      <w:pPr>
        <w:rPr>
          <w:rFonts w:ascii="TyponineSans Reg" w:hAnsi="TyponineSans Reg"/>
          <w:sz w:val="24"/>
        </w:rPr>
      </w:pPr>
    </w:p>
    <w:p w14:paraId="049792F3" w14:textId="77777777" w:rsidR="005C1ED8" w:rsidRPr="00437CA9" w:rsidRDefault="005C1ED8">
      <w:pPr>
        <w:rPr>
          <w:rFonts w:ascii="TyponineSans Reg" w:hAnsi="TyponineSans Reg"/>
          <w:sz w:val="24"/>
        </w:rPr>
      </w:pPr>
    </w:p>
    <w:p w14:paraId="45ED1CF7" w14:textId="77777777" w:rsidR="005C1ED8" w:rsidRPr="00437CA9" w:rsidRDefault="005C1ED8">
      <w:pPr>
        <w:rPr>
          <w:rFonts w:ascii="TyponineSans Reg" w:hAnsi="TyponineSans Reg"/>
          <w:sz w:val="24"/>
        </w:rPr>
      </w:pPr>
    </w:p>
    <w:p w14:paraId="347CFB69" w14:textId="77777777" w:rsidR="005C1ED8" w:rsidRPr="00437CA9" w:rsidRDefault="005C1ED8">
      <w:pPr>
        <w:rPr>
          <w:rFonts w:ascii="TyponineSans Reg" w:hAnsi="TyponineSans Reg"/>
          <w:sz w:val="24"/>
        </w:rPr>
      </w:pPr>
    </w:p>
    <w:p w14:paraId="39C5B027" w14:textId="77777777" w:rsidR="005C1ED8" w:rsidRPr="00437CA9" w:rsidRDefault="005C1ED8">
      <w:pPr>
        <w:rPr>
          <w:rFonts w:ascii="TyponineSans Reg" w:hAnsi="TyponineSans Reg"/>
          <w:sz w:val="24"/>
        </w:rPr>
      </w:pPr>
    </w:p>
    <w:p w14:paraId="7003AD2B" w14:textId="77777777" w:rsidR="005C1ED8" w:rsidRPr="00437CA9" w:rsidRDefault="005C1ED8">
      <w:pPr>
        <w:rPr>
          <w:rFonts w:ascii="TyponineSans Reg" w:hAnsi="TyponineSans Reg"/>
          <w:sz w:val="24"/>
        </w:rPr>
      </w:pPr>
    </w:p>
    <w:p w14:paraId="58174521" w14:textId="77777777" w:rsidR="005C1ED8" w:rsidRPr="00437CA9" w:rsidRDefault="005C1ED8">
      <w:pPr>
        <w:rPr>
          <w:rFonts w:ascii="TyponineSans Reg" w:hAnsi="TyponineSans Reg"/>
          <w:sz w:val="24"/>
        </w:rPr>
      </w:pPr>
    </w:p>
    <w:p w14:paraId="0FC3DC3B" w14:textId="77777777" w:rsidR="005C1ED8" w:rsidRPr="00437CA9" w:rsidRDefault="005C1ED8">
      <w:pPr>
        <w:rPr>
          <w:rFonts w:ascii="TyponineSans Reg" w:hAnsi="TyponineSans Reg"/>
          <w:sz w:val="24"/>
        </w:rPr>
      </w:pPr>
    </w:p>
    <w:p w14:paraId="67E483B8" w14:textId="77777777" w:rsidR="005C1ED8" w:rsidRPr="00437CA9" w:rsidRDefault="005C1ED8">
      <w:pPr>
        <w:rPr>
          <w:rFonts w:ascii="TyponineSans Reg" w:hAnsi="TyponineSans Reg"/>
          <w:sz w:val="24"/>
        </w:rPr>
      </w:pPr>
    </w:p>
    <w:p w14:paraId="449E2434" w14:textId="77777777" w:rsidR="005C1ED8" w:rsidRPr="00437CA9" w:rsidRDefault="005C1ED8">
      <w:pPr>
        <w:pStyle w:val="Heading2"/>
        <w:rPr>
          <w:rFonts w:ascii="TyponineSans Reg" w:hAnsi="TyponineSans Reg"/>
          <w:b w:val="0"/>
          <w:szCs w:val="36"/>
        </w:rPr>
      </w:pPr>
      <w:r w:rsidRPr="00437CA9">
        <w:rPr>
          <w:rFonts w:ascii="TyponineSans Reg" w:hAnsi="TyponineSans Reg"/>
          <w:b w:val="0"/>
          <w:szCs w:val="36"/>
        </w:rPr>
        <w:t>Bilješke uz financijske izvještaje</w:t>
      </w:r>
    </w:p>
    <w:p w14:paraId="01DFAA1F" w14:textId="77777777" w:rsidR="005C1ED8" w:rsidRPr="00437CA9" w:rsidRDefault="005C1ED8">
      <w:pPr>
        <w:pStyle w:val="Heading7"/>
        <w:rPr>
          <w:rFonts w:ascii="TyponineSans Reg" w:hAnsi="TyponineSans Reg"/>
          <w:b w:val="0"/>
          <w:i w:val="0"/>
          <w:sz w:val="36"/>
          <w:szCs w:val="36"/>
        </w:rPr>
      </w:pPr>
      <w:r w:rsidRPr="00437CA9">
        <w:rPr>
          <w:rFonts w:ascii="TyponineSans Reg" w:hAnsi="TyponineSans Reg"/>
          <w:b w:val="0"/>
          <w:i w:val="0"/>
          <w:sz w:val="36"/>
          <w:szCs w:val="36"/>
        </w:rPr>
        <w:t>Javne ustanove Nacionalni park Brijuni</w:t>
      </w:r>
    </w:p>
    <w:p w14:paraId="7C8E28D2" w14:textId="77777777" w:rsidR="005C1ED8" w:rsidRPr="00437CA9" w:rsidRDefault="005C1ED8">
      <w:pPr>
        <w:jc w:val="center"/>
        <w:rPr>
          <w:rFonts w:ascii="TyponineSans Reg" w:hAnsi="TyponineSans Reg"/>
          <w:sz w:val="36"/>
          <w:szCs w:val="36"/>
        </w:rPr>
      </w:pPr>
    </w:p>
    <w:p w14:paraId="74C0FE05" w14:textId="446A62C0" w:rsidR="005C1ED8" w:rsidRPr="00437CA9" w:rsidRDefault="005C1ED8">
      <w:pPr>
        <w:pStyle w:val="Heading1"/>
        <w:rPr>
          <w:rFonts w:ascii="TyponineSans Reg" w:hAnsi="TyponineSans Reg"/>
          <w:b w:val="0"/>
          <w:sz w:val="36"/>
          <w:szCs w:val="36"/>
        </w:rPr>
      </w:pPr>
      <w:r w:rsidRPr="00437CA9">
        <w:rPr>
          <w:rFonts w:ascii="TyponineSans Reg" w:hAnsi="TyponineSans Reg"/>
          <w:b w:val="0"/>
          <w:sz w:val="36"/>
          <w:szCs w:val="36"/>
        </w:rPr>
        <w:t xml:space="preserve">za </w:t>
      </w:r>
      <w:r w:rsidR="005C17F0" w:rsidRPr="00437CA9">
        <w:rPr>
          <w:rFonts w:ascii="TyponineSans Reg" w:hAnsi="TyponineSans Reg"/>
          <w:b w:val="0"/>
          <w:sz w:val="36"/>
          <w:szCs w:val="36"/>
        </w:rPr>
        <w:t>razdoblje od 01</w:t>
      </w:r>
      <w:r w:rsidR="003A6816" w:rsidRPr="00437CA9">
        <w:rPr>
          <w:rFonts w:ascii="TyponineSans Reg" w:hAnsi="TyponineSans Reg"/>
          <w:b w:val="0"/>
          <w:sz w:val="36"/>
          <w:szCs w:val="36"/>
        </w:rPr>
        <w:t>. siječnja – 31</w:t>
      </w:r>
      <w:r w:rsidR="00106FC4" w:rsidRPr="00437CA9">
        <w:rPr>
          <w:rFonts w:ascii="TyponineSans Reg" w:hAnsi="TyponineSans Reg"/>
          <w:b w:val="0"/>
          <w:sz w:val="36"/>
          <w:szCs w:val="36"/>
        </w:rPr>
        <w:t xml:space="preserve">. </w:t>
      </w:r>
      <w:r w:rsidR="003A6816" w:rsidRPr="00437CA9">
        <w:rPr>
          <w:rFonts w:ascii="TyponineSans Reg" w:hAnsi="TyponineSans Reg"/>
          <w:b w:val="0"/>
          <w:sz w:val="36"/>
          <w:szCs w:val="36"/>
        </w:rPr>
        <w:t>prosinca</w:t>
      </w:r>
      <w:r w:rsidR="00106FC4" w:rsidRPr="00437CA9">
        <w:rPr>
          <w:rFonts w:ascii="TyponineSans Reg" w:hAnsi="TyponineSans Reg"/>
          <w:b w:val="0"/>
          <w:sz w:val="36"/>
          <w:szCs w:val="36"/>
        </w:rPr>
        <w:t xml:space="preserve"> </w:t>
      </w:r>
      <w:r w:rsidR="003A30DC" w:rsidRPr="00437CA9">
        <w:rPr>
          <w:rFonts w:ascii="TyponineSans Reg" w:hAnsi="TyponineSans Reg"/>
          <w:b w:val="0"/>
          <w:sz w:val="36"/>
          <w:szCs w:val="36"/>
        </w:rPr>
        <w:t>20</w:t>
      </w:r>
      <w:r w:rsidR="00E85B59" w:rsidRPr="00437CA9">
        <w:rPr>
          <w:rFonts w:ascii="TyponineSans Reg" w:hAnsi="TyponineSans Reg"/>
          <w:b w:val="0"/>
          <w:sz w:val="36"/>
          <w:szCs w:val="36"/>
        </w:rPr>
        <w:t>2</w:t>
      </w:r>
      <w:r w:rsidR="00B51591">
        <w:rPr>
          <w:rFonts w:ascii="TyponineSans Reg" w:hAnsi="TyponineSans Reg"/>
          <w:b w:val="0"/>
          <w:sz w:val="36"/>
          <w:szCs w:val="36"/>
        </w:rPr>
        <w:t>2</w:t>
      </w:r>
      <w:r w:rsidR="005C17F0" w:rsidRPr="00437CA9">
        <w:rPr>
          <w:rFonts w:ascii="TyponineSans Reg" w:hAnsi="TyponineSans Reg"/>
          <w:b w:val="0"/>
          <w:sz w:val="36"/>
          <w:szCs w:val="36"/>
        </w:rPr>
        <w:t>. godine</w:t>
      </w:r>
    </w:p>
    <w:p w14:paraId="2ADDEECB" w14:textId="77777777" w:rsidR="005C17F0" w:rsidRPr="00437CA9" w:rsidRDefault="005C17F0" w:rsidP="005C17F0">
      <w:pPr>
        <w:rPr>
          <w:rFonts w:ascii="TyponineSans Reg" w:hAnsi="TyponineSans Reg"/>
        </w:rPr>
      </w:pPr>
    </w:p>
    <w:p w14:paraId="1F1EA7A8" w14:textId="77777777" w:rsidR="005C1ED8" w:rsidRPr="00437CA9" w:rsidRDefault="005C1ED8">
      <w:pPr>
        <w:rPr>
          <w:rFonts w:ascii="TyponineSans Reg" w:hAnsi="TyponineSans Reg"/>
          <w:sz w:val="24"/>
        </w:rPr>
      </w:pPr>
    </w:p>
    <w:p w14:paraId="76129D90" w14:textId="77777777" w:rsidR="005C1ED8" w:rsidRPr="00437CA9" w:rsidRDefault="005C1ED8">
      <w:pPr>
        <w:rPr>
          <w:rFonts w:ascii="TyponineSans Reg" w:hAnsi="TyponineSans Reg"/>
          <w:sz w:val="24"/>
        </w:rPr>
      </w:pPr>
    </w:p>
    <w:p w14:paraId="43338CBB" w14:textId="77777777" w:rsidR="005C1ED8" w:rsidRPr="00437CA9" w:rsidRDefault="005C1ED8">
      <w:pPr>
        <w:rPr>
          <w:rFonts w:ascii="TyponineSans Reg" w:hAnsi="TyponineSans Reg"/>
          <w:sz w:val="24"/>
        </w:rPr>
      </w:pPr>
    </w:p>
    <w:p w14:paraId="2BAABFAC" w14:textId="77777777" w:rsidR="005C1ED8" w:rsidRPr="00437CA9" w:rsidRDefault="005C1ED8">
      <w:pPr>
        <w:rPr>
          <w:rFonts w:ascii="TyponineSans Reg" w:hAnsi="TyponineSans Reg"/>
          <w:sz w:val="24"/>
        </w:rPr>
      </w:pPr>
    </w:p>
    <w:p w14:paraId="5087E5E0" w14:textId="77777777" w:rsidR="005C1ED8" w:rsidRPr="00437CA9" w:rsidRDefault="005C1ED8">
      <w:pPr>
        <w:rPr>
          <w:rFonts w:ascii="TyponineSans Reg" w:hAnsi="TyponineSans Reg"/>
          <w:sz w:val="24"/>
        </w:rPr>
      </w:pPr>
    </w:p>
    <w:p w14:paraId="088AABA7" w14:textId="77777777" w:rsidR="005C1ED8" w:rsidRPr="00437CA9" w:rsidRDefault="005C1ED8">
      <w:pPr>
        <w:rPr>
          <w:rFonts w:ascii="TyponineSans Reg" w:hAnsi="TyponineSans Reg"/>
          <w:sz w:val="24"/>
        </w:rPr>
      </w:pPr>
    </w:p>
    <w:p w14:paraId="4AE7E103" w14:textId="77777777" w:rsidR="005C17F0" w:rsidRPr="00437CA9" w:rsidRDefault="005C17F0">
      <w:pPr>
        <w:rPr>
          <w:rFonts w:ascii="TyponineSans Reg" w:hAnsi="TyponineSans Reg"/>
          <w:sz w:val="24"/>
        </w:rPr>
      </w:pPr>
    </w:p>
    <w:p w14:paraId="3CB00489" w14:textId="77777777" w:rsidR="005C1ED8" w:rsidRPr="00437CA9" w:rsidRDefault="005C1ED8">
      <w:pPr>
        <w:rPr>
          <w:rFonts w:ascii="TyponineSans Reg" w:hAnsi="TyponineSans Reg"/>
          <w:sz w:val="24"/>
        </w:rPr>
      </w:pPr>
    </w:p>
    <w:p w14:paraId="47AACA72" w14:textId="77777777" w:rsidR="005C1ED8" w:rsidRPr="00437CA9" w:rsidRDefault="005C1ED8">
      <w:pPr>
        <w:rPr>
          <w:rFonts w:ascii="TyponineSans Reg" w:hAnsi="TyponineSans Reg"/>
          <w:sz w:val="24"/>
        </w:rPr>
      </w:pPr>
    </w:p>
    <w:p w14:paraId="7E25469C" w14:textId="77777777" w:rsidR="005C1ED8" w:rsidRPr="00437CA9" w:rsidRDefault="005C1ED8">
      <w:pPr>
        <w:rPr>
          <w:rFonts w:ascii="TyponineSans Reg" w:hAnsi="TyponineSans Reg"/>
          <w:sz w:val="24"/>
        </w:rPr>
      </w:pPr>
    </w:p>
    <w:p w14:paraId="7712CEA5" w14:textId="77777777" w:rsidR="005C1ED8" w:rsidRPr="00437CA9" w:rsidRDefault="005C1ED8">
      <w:pPr>
        <w:rPr>
          <w:rFonts w:ascii="TyponineSans Reg" w:hAnsi="TyponineSans Reg"/>
          <w:sz w:val="24"/>
        </w:rPr>
      </w:pPr>
    </w:p>
    <w:p w14:paraId="278E9970" w14:textId="77777777" w:rsidR="005C1ED8" w:rsidRPr="00437CA9" w:rsidRDefault="005C1ED8">
      <w:pPr>
        <w:rPr>
          <w:rFonts w:ascii="TyponineSans Reg" w:hAnsi="TyponineSans Reg"/>
          <w:sz w:val="24"/>
        </w:rPr>
      </w:pPr>
    </w:p>
    <w:p w14:paraId="24A11D27" w14:textId="77777777" w:rsidR="005C1ED8" w:rsidRPr="00437CA9" w:rsidRDefault="005C1ED8">
      <w:pPr>
        <w:rPr>
          <w:rFonts w:ascii="TyponineSans Reg" w:hAnsi="TyponineSans Reg"/>
          <w:sz w:val="24"/>
        </w:rPr>
      </w:pPr>
    </w:p>
    <w:p w14:paraId="53E8353D" w14:textId="77777777" w:rsidR="005C1ED8" w:rsidRPr="00437CA9" w:rsidRDefault="005C1ED8">
      <w:pPr>
        <w:rPr>
          <w:rFonts w:ascii="TyponineSans Reg" w:hAnsi="TyponineSans Reg"/>
          <w:sz w:val="24"/>
        </w:rPr>
      </w:pPr>
    </w:p>
    <w:p w14:paraId="0E4F375C" w14:textId="77777777" w:rsidR="005C1ED8" w:rsidRPr="00437CA9" w:rsidRDefault="005C1ED8">
      <w:pPr>
        <w:jc w:val="center"/>
        <w:rPr>
          <w:rFonts w:ascii="TyponineSans Reg" w:hAnsi="TyponineSans Reg"/>
          <w:b/>
          <w:sz w:val="24"/>
        </w:rPr>
      </w:pPr>
    </w:p>
    <w:p w14:paraId="100B81DE" w14:textId="77777777" w:rsidR="00116BCC" w:rsidRPr="00437CA9" w:rsidRDefault="00116BCC">
      <w:pPr>
        <w:jc w:val="center"/>
        <w:rPr>
          <w:rFonts w:ascii="TyponineSans Reg" w:hAnsi="TyponineSans Reg"/>
          <w:b/>
          <w:sz w:val="24"/>
        </w:rPr>
      </w:pPr>
    </w:p>
    <w:p w14:paraId="2481D307" w14:textId="77777777" w:rsidR="00116BCC" w:rsidRPr="00437CA9" w:rsidRDefault="00116BCC">
      <w:pPr>
        <w:jc w:val="center"/>
        <w:rPr>
          <w:rFonts w:ascii="TyponineSans Reg" w:hAnsi="TyponineSans Reg"/>
          <w:b/>
          <w:sz w:val="24"/>
        </w:rPr>
      </w:pPr>
    </w:p>
    <w:p w14:paraId="238981EC" w14:textId="77777777" w:rsidR="00116BCC" w:rsidRPr="00437CA9" w:rsidRDefault="00116BCC">
      <w:pPr>
        <w:jc w:val="center"/>
        <w:rPr>
          <w:rFonts w:ascii="TyponineSans Reg" w:hAnsi="TyponineSans Reg"/>
          <w:b/>
          <w:sz w:val="24"/>
        </w:rPr>
      </w:pPr>
    </w:p>
    <w:p w14:paraId="6D49EE0F" w14:textId="77777777" w:rsidR="005C1ED8" w:rsidRPr="00437CA9" w:rsidRDefault="005C1ED8">
      <w:pPr>
        <w:jc w:val="center"/>
        <w:rPr>
          <w:rFonts w:ascii="TyponineSans Reg" w:hAnsi="TyponineSans Reg"/>
          <w:b/>
          <w:sz w:val="24"/>
        </w:rPr>
      </w:pPr>
    </w:p>
    <w:p w14:paraId="257B9F7E" w14:textId="77777777" w:rsidR="005C1ED8" w:rsidRPr="00437CA9" w:rsidRDefault="005C1ED8">
      <w:pPr>
        <w:rPr>
          <w:rFonts w:ascii="TyponineSans Reg" w:hAnsi="TyponineSans Reg"/>
          <w:b/>
          <w:sz w:val="24"/>
        </w:rPr>
      </w:pPr>
    </w:p>
    <w:p w14:paraId="12A27241" w14:textId="44B0E2DF" w:rsidR="009761AC" w:rsidRPr="00437CA9" w:rsidRDefault="003A6816" w:rsidP="00B51591">
      <w:pPr>
        <w:jc w:val="center"/>
        <w:rPr>
          <w:rFonts w:ascii="TyponineSans Reg" w:hAnsi="TyponineSans Reg"/>
          <w:sz w:val="24"/>
        </w:rPr>
      </w:pPr>
      <w:r w:rsidRPr="00437CA9">
        <w:rPr>
          <w:rFonts w:ascii="TyponineSans Reg" w:hAnsi="TyponineSans Reg"/>
          <w:sz w:val="24"/>
        </w:rPr>
        <w:t xml:space="preserve">Brijuni, </w:t>
      </w:r>
      <w:r w:rsidR="003A30DC" w:rsidRPr="00437CA9">
        <w:rPr>
          <w:rFonts w:ascii="TyponineSans Reg" w:hAnsi="TyponineSans Reg"/>
          <w:sz w:val="24"/>
        </w:rPr>
        <w:t>siječanj 20</w:t>
      </w:r>
      <w:r w:rsidR="008C5DBF" w:rsidRPr="00437CA9">
        <w:rPr>
          <w:rFonts w:ascii="TyponineSans Reg" w:hAnsi="TyponineSans Reg"/>
          <w:sz w:val="24"/>
        </w:rPr>
        <w:t>2</w:t>
      </w:r>
      <w:r w:rsidR="00B51591">
        <w:rPr>
          <w:rFonts w:ascii="TyponineSans Reg" w:hAnsi="TyponineSans Reg"/>
          <w:sz w:val="24"/>
        </w:rPr>
        <w:t>3</w:t>
      </w:r>
      <w:r w:rsidR="00437CA9" w:rsidRPr="00437CA9">
        <w:rPr>
          <w:rFonts w:ascii="TyponineSans Reg" w:hAnsi="TyponineSans Reg"/>
          <w:sz w:val="24"/>
        </w:rPr>
        <w:t>.</w:t>
      </w:r>
    </w:p>
    <w:p w14:paraId="3A29E925" w14:textId="7D1D2E9C" w:rsidR="00473F5A" w:rsidRDefault="00473F5A" w:rsidP="009761AC">
      <w:pPr>
        <w:rPr>
          <w:rFonts w:ascii="TyponineSans Reg" w:hAnsi="TyponineSans Reg"/>
          <w:sz w:val="24"/>
        </w:rPr>
      </w:pPr>
    </w:p>
    <w:p w14:paraId="7E9E6579" w14:textId="77777777" w:rsidR="00F912F9" w:rsidRDefault="00F912F9" w:rsidP="001E7ADE">
      <w:pPr>
        <w:rPr>
          <w:rFonts w:ascii="TyponineSans Reg" w:hAnsi="TyponineSans Reg"/>
          <w:b/>
          <w:sz w:val="24"/>
        </w:rPr>
      </w:pPr>
    </w:p>
    <w:p w14:paraId="4734E20F" w14:textId="77777777" w:rsidR="00F912F9" w:rsidRDefault="00F912F9" w:rsidP="001E7ADE">
      <w:pPr>
        <w:rPr>
          <w:rFonts w:ascii="TyponineSans Reg" w:hAnsi="TyponineSans Reg"/>
          <w:b/>
          <w:sz w:val="24"/>
        </w:rPr>
      </w:pPr>
    </w:p>
    <w:p w14:paraId="30FDD1D6" w14:textId="1DA7BE1B" w:rsidR="001E7ADE" w:rsidRPr="00437CA9" w:rsidRDefault="001E7ADE" w:rsidP="001E7ADE">
      <w:pPr>
        <w:rPr>
          <w:rFonts w:ascii="TyponineSans Reg" w:hAnsi="TyponineSans Reg"/>
          <w:b/>
          <w:sz w:val="24"/>
        </w:rPr>
      </w:pPr>
      <w:r w:rsidRPr="00437CA9">
        <w:rPr>
          <w:rFonts w:ascii="TyponineSans Reg" w:hAnsi="TyponineSans Reg"/>
          <w:b/>
          <w:sz w:val="24"/>
        </w:rPr>
        <w:t>U V O D</w:t>
      </w:r>
    </w:p>
    <w:p w14:paraId="1467C64D" w14:textId="77777777" w:rsidR="001E7ADE" w:rsidRPr="00437CA9" w:rsidRDefault="001E7ADE" w:rsidP="001E7ADE">
      <w:pPr>
        <w:rPr>
          <w:rFonts w:ascii="TyponineSans Reg" w:hAnsi="TyponineSans Reg"/>
          <w:sz w:val="24"/>
        </w:rPr>
      </w:pPr>
    </w:p>
    <w:p w14:paraId="6C2F3D5B" w14:textId="77777777" w:rsidR="001E7ADE" w:rsidRPr="00437CA9" w:rsidRDefault="001E7ADE" w:rsidP="001E7ADE">
      <w:pPr>
        <w:jc w:val="both"/>
        <w:rPr>
          <w:rFonts w:ascii="TyponineSans Reg" w:hAnsi="TyponineSans Reg"/>
          <w:b/>
          <w:szCs w:val="22"/>
        </w:rPr>
      </w:pPr>
      <w:r w:rsidRPr="00437CA9">
        <w:rPr>
          <w:rFonts w:ascii="TyponineSans Reg" w:hAnsi="TyponineSans Reg"/>
          <w:szCs w:val="22"/>
        </w:rPr>
        <w:t xml:space="preserve">Javna ustanova Nacionalni park Brijuni osnovana je  s ciljem zaštite, promicanja, održavanja i prezentiranja osobito zaštićenog područja Brijuni, koja uz djelatnost zaštite prirodne i kulturne baštine obavlja i ugostiteljsko-turističku djelatnost i koja je sa svom svojom pokretnom i nepokretnom imovinom u vlasništvu Republike Hrvatske. </w:t>
      </w:r>
    </w:p>
    <w:p w14:paraId="6B51AD8A" w14:textId="77777777" w:rsidR="001E7ADE" w:rsidRPr="00437CA9" w:rsidRDefault="001E7ADE" w:rsidP="001E7ADE">
      <w:pPr>
        <w:rPr>
          <w:rFonts w:ascii="TyponineSans Reg" w:hAnsi="TyponineSans Reg"/>
          <w:b/>
          <w:szCs w:val="22"/>
        </w:rPr>
      </w:pPr>
    </w:p>
    <w:p w14:paraId="377B6D1C" w14:textId="77777777" w:rsidR="001E7ADE" w:rsidRPr="00437CA9" w:rsidRDefault="001E7ADE" w:rsidP="001E7ADE">
      <w:pPr>
        <w:jc w:val="both"/>
        <w:rPr>
          <w:rFonts w:ascii="TyponineSans Reg" w:hAnsi="TyponineSans Reg"/>
          <w:szCs w:val="22"/>
        </w:rPr>
      </w:pPr>
      <w:r w:rsidRPr="00437CA9">
        <w:rPr>
          <w:rFonts w:ascii="TyponineSans Reg" w:hAnsi="TyponineSans Reg"/>
          <w:szCs w:val="22"/>
        </w:rPr>
        <w:t>Osnovna djelatnost Ustanove je :</w:t>
      </w:r>
    </w:p>
    <w:p w14:paraId="1515AD42" w14:textId="77777777" w:rsidR="001E7ADE" w:rsidRPr="00437CA9" w:rsidRDefault="001E7ADE" w:rsidP="001E7ADE">
      <w:pPr>
        <w:numPr>
          <w:ilvl w:val="0"/>
          <w:numId w:val="1"/>
        </w:numPr>
        <w:jc w:val="both"/>
        <w:rPr>
          <w:rFonts w:ascii="TyponineSans Reg" w:hAnsi="TyponineSans Reg"/>
          <w:szCs w:val="22"/>
        </w:rPr>
      </w:pPr>
      <w:r w:rsidRPr="00437CA9">
        <w:rPr>
          <w:rFonts w:ascii="TyponineSans Reg" w:hAnsi="TyponineSans Reg"/>
          <w:szCs w:val="22"/>
        </w:rPr>
        <w:t>djelatnost zaštite, održavanja i promicanja (prezentacija) kulturne i prirodne baštine na području Nacionalnog parka Brijuni, a koja se obavlja i organizira sukladno propisima o zaštiti prirode, o zaštiti spomenika kulture i propisima o muzejskoj djelatnosti,</w:t>
      </w:r>
    </w:p>
    <w:p w14:paraId="7BA46788" w14:textId="77777777" w:rsidR="001E7ADE" w:rsidRPr="00437CA9" w:rsidRDefault="001E7ADE" w:rsidP="001E7ADE">
      <w:pPr>
        <w:numPr>
          <w:ilvl w:val="12"/>
          <w:numId w:val="0"/>
        </w:numPr>
        <w:ind w:left="360" w:hanging="360"/>
        <w:jc w:val="both"/>
        <w:rPr>
          <w:rFonts w:ascii="TyponineSans Reg" w:hAnsi="TyponineSans Reg"/>
          <w:szCs w:val="22"/>
        </w:rPr>
      </w:pPr>
    </w:p>
    <w:p w14:paraId="6D24D333" w14:textId="77777777" w:rsidR="001E7ADE" w:rsidRPr="00437CA9" w:rsidRDefault="001E7ADE" w:rsidP="001E7ADE">
      <w:pPr>
        <w:numPr>
          <w:ilvl w:val="0"/>
          <w:numId w:val="1"/>
        </w:numPr>
        <w:jc w:val="both"/>
        <w:rPr>
          <w:rFonts w:ascii="TyponineSans Reg" w:hAnsi="TyponineSans Reg"/>
          <w:szCs w:val="22"/>
        </w:rPr>
      </w:pPr>
      <w:r w:rsidRPr="00437CA9">
        <w:rPr>
          <w:rFonts w:ascii="TyponineSans Reg" w:hAnsi="TyponineSans Reg"/>
          <w:szCs w:val="22"/>
        </w:rPr>
        <w:t>ugostiteljsko-turistička djelatnost, čiji je krajnji cilj  također u funkciji zaštite  kulturne i prirodne baštine Nacionalnog parka</w:t>
      </w:r>
    </w:p>
    <w:p w14:paraId="38C7430A" w14:textId="77777777" w:rsidR="001E7ADE" w:rsidRPr="00437CA9" w:rsidRDefault="001E7ADE" w:rsidP="001E7ADE">
      <w:pPr>
        <w:jc w:val="both"/>
        <w:rPr>
          <w:rFonts w:ascii="TyponineSans Reg" w:hAnsi="TyponineSans Reg"/>
          <w:sz w:val="24"/>
        </w:rPr>
      </w:pPr>
    </w:p>
    <w:p w14:paraId="4F63A5AE" w14:textId="77777777" w:rsidR="001E7ADE" w:rsidRPr="00437CA9" w:rsidRDefault="001E7ADE" w:rsidP="001E7ADE">
      <w:pPr>
        <w:jc w:val="both"/>
        <w:rPr>
          <w:rFonts w:ascii="TyponineSans Reg" w:hAnsi="TyponineSans Reg"/>
          <w:szCs w:val="22"/>
        </w:rPr>
      </w:pPr>
      <w:r w:rsidRPr="00437CA9">
        <w:rPr>
          <w:rFonts w:ascii="TyponineSans Reg" w:hAnsi="TyponineSans Reg"/>
          <w:szCs w:val="22"/>
        </w:rPr>
        <w:t>Primarna neprofitna djelatnost Ustanove je zaštitna djelatnost s opredjeljenjem da se pri obavljanju ugostiteljsko-turističke djelatnosti mora poštivati granica opterećenja kapaciteta da se ne bi ugrozile neprocjenjive prirodne, kulturne i povijesne vrijednosti, sve aktivnosti Ustanove u razdoblju od siječnja do prosinca 202</w:t>
      </w:r>
      <w:r>
        <w:rPr>
          <w:rFonts w:ascii="TyponineSans Reg" w:hAnsi="TyponineSans Reg"/>
          <w:szCs w:val="22"/>
        </w:rPr>
        <w:t>2</w:t>
      </w:r>
      <w:r w:rsidRPr="00437CA9">
        <w:rPr>
          <w:rFonts w:ascii="TyponineSans Reg" w:hAnsi="TyponineSans Reg"/>
          <w:szCs w:val="22"/>
        </w:rPr>
        <w:t>. godine bile su usmjerene ka realizaciji primarnih zadataka zaštite i očuvanja prirodnih, kulturnih i povijesnih dobara sve u skladu s Planom upravljanja i Godišnjim programom zaštite, održavanja i promicanja Nacionalnog parka Brijuni.</w:t>
      </w:r>
    </w:p>
    <w:p w14:paraId="3CD7F641" w14:textId="77777777" w:rsidR="001E7ADE" w:rsidRPr="00437CA9" w:rsidRDefault="001E7ADE" w:rsidP="001E7ADE">
      <w:pPr>
        <w:jc w:val="both"/>
        <w:rPr>
          <w:rFonts w:ascii="TyponineSans Reg" w:hAnsi="TyponineSans Reg"/>
          <w:szCs w:val="22"/>
        </w:rPr>
      </w:pPr>
    </w:p>
    <w:p w14:paraId="440EE09F" w14:textId="77777777" w:rsidR="001E7ADE" w:rsidRPr="00437CA9" w:rsidRDefault="001E7ADE" w:rsidP="001E7ADE">
      <w:pPr>
        <w:jc w:val="both"/>
        <w:rPr>
          <w:rFonts w:ascii="TyponineSans Reg" w:hAnsi="TyponineSans Reg"/>
          <w:szCs w:val="22"/>
        </w:rPr>
      </w:pPr>
      <w:r w:rsidRPr="00437CA9">
        <w:rPr>
          <w:rFonts w:ascii="TyponineSans Reg" w:hAnsi="TyponineSans Reg"/>
          <w:szCs w:val="22"/>
        </w:rPr>
        <w:t xml:space="preserve">Temeljni oblici ustrojstva i načina rada Ustanove su </w:t>
      </w:r>
      <w:r>
        <w:rPr>
          <w:rFonts w:ascii="TyponineSans Reg" w:hAnsi="TyponineSans Reg"/>
          <w:szCs w:val="22"/>
        </w:rPr>
        <w:t>odj</w:t>
      </w:r>
      <w:r w:rsidRPr="00437CA9">
        <w:rPr>
          <w:rFonts w:ascii="TyponineSans Reg" w:hAnsi="TyponineSans Reg"/>
          <w:szCs w:val="22"/>
        </w:rPr>
        <w:t>e</w:t>
      </w:r>
      <w:r>
        <w:rPr>
          <w:rFonts w:ascii="TyponineSans Reg" w:hAnsi="TyponineSans Reg"/>
          <w:szCs w:val="22"/>
        </w:rPr>
        <w:t>li</w:t>
      </w:r>
      <w:r w:rsidRPr="00437CA9">
        <w:rPr>
          <w:rFonts w:ascii="TyponineSans Reg" w:hAnsi="TyponineSans Reg"/>
          <w:szCs w:val="22"/>
        </w:rPr>
        <w:t xml:space="preserve"> u kojima se obavljaju funkcije procesa rada i poslovanja Ustanove, te ostvaruje zaštita, održavanje i promicanje prirodne i kulturne baštine Nacionalnog parka kao i ugostiteljsko turistička djelatnost i to:</w:t>
      </w:r>
    </w:p>
    <w:p w14:paraId="09CC18C5" w14:textId="77777777" w:rsidR="001E7ADE" w:rsidRPr="00437CA9" w:rsidRDefault="001E7ADE" w:rsidP="001E7ADE">
      <w:pPr>
        <w:jc w:val="both"/>
        <w:rPr>
          <w:rFonts w:ascii="TyponineSans Reg" w:hAnsi="TyponineSans Reg"/>
          <w:szCs w:val="22"/>
        </w:rPr>
      </w:pPr>
    </w:p>
    <w:p w14:paraId="75DEEB58" w14:textId="77777777" w:rsidR="001E7ADE" w:rsidRPr="00437CA9" w:rsidRDefault="001E7ADE" w:rsidP="001E7ADE">
      <w:pPr>
        <w:numPr>
          <w:ilvl w:val="0"/>
          <w:numId w:val="2"/>
        </w:numPr>
        <w:jc w:val="both"/>
        <w:rPr>
          <w:rFonts w:ascii="TyponineSans Reg" w:hAnsi="TyponineSans Reg"/>
          <w:b/>
          <w:szCs w:val="22"/>
        </w:rPr>
      </w:pPr>
      <w:r w:rsidRPr="00437CA9">
        <w:rPr>
          <w:rFonts w:ascii="TyponineSans Reg" w:hAnsi="TyponineSans Reg"/>
          <w:b/>
          <w:szCs w:val="22"/>
        </w:rPr>
        <w:t>Ured ravnatelja</w:t>
      </w:r>
    </w:p>
    <w:p w14:paraId="03F78E80" w14:textId="77777777" w:rsidR="001E7ADE" w:rsidRPr="00437CA9" w:rsidRDefault="001E7ADE" w:rsidP="001E7ADE">
      <w:pPr>
        <w:jc w:val="both"/>
        <w:rPr>
          <w:rFonts w:ascii="TyponineSans Reg" w:hAnsi="TyponineSans Reg"/>
          <w:b/>
          <w:szCs w:val="22"/>
        </w:rPr>
      </w:pPr>
    </w:p>
    <w:p w14:paraId="05477926" w14:textId="43255A32" w:rsidR="001E7ADE" w:rsidRPr="00194016" w:rsidRDefault="001E7ADE" w:rsidP="00B97C66">
      <w:pPr>
        <w:numPr>
          <w:ilvl w:val="0"/>
          <w:numId w:val="2"/>
        </w:numPr>
        <w:jc w:val="both"/>
        <w:rPr>
          <w:rFonts w:ascii="TyponineSans Reg" w:hAnsi="TyponineSans Reg"/>
          <w:b/>
          <w:szCs w:val="22"/>
        </w:rPr>
      </w:pPr>
      <w:r w:rsidRPr="00194016">
        <w:rPr>
          <w:rFonts w:ascii="TyponineSans Reg" w:hAnsi="TyponineSans Reg"/>
          <w:b/>
          <w:szCs w:val="22"/>
        </w:rPr>
        <w:t>Odjel stručnih poslova zaštite, održavanja, očuvanja i korištenja Nacionalnog parka</w:t>
      </w:r>
    </w:p>
    <w:p w14:paraId="21FF696B" w14:textId="77777777" w:rsidR="001E7ADE" w:rsidRDefault="001E7ADE" w:rsidP="001E7ADE">
      <w:pPr>
        <w:numPr>
          <w:ilvl w:val="0"/>
          <w:numId w:val="3"/>
        </w:numPr>
        <w:tabs>
          <w:tab w:val="clear" w:pos="360"/>
          <w:tab w:val="num" w:pos="720"/>
        </w:tabs>
        <w:ind w:left="720"/>
        <w:jc w:val="both"/>
        <w:rPr>
          <w:rFonts w:ascii="TyponineSans Reg" w:hAnsi="TyponineSans Reg"/>
          <w:szCs w:val="22"/>
        </w:rPr>
      </w:pPr>
      <w:r w:rsidRPr="00437CA9">
        <w:rPr>
          <w:rFonts w:ascii="TyponineSans Reg" w:hAnsi="TyponineSans Reg"/>
          <w:szCs w:val="22"/>
        </w:rPr>
        <w:t xml:space="preserve">odsjek </w:t>
      </w:r>
      <w:r>
        <w:rPr>
          <w:rFonts w:ascii="TyponineSans Reg" w:hAnsi="TyponineSans Reg"/>
          <w:szCs w:val="22"/>
        </w:rPr>
        <w:t>stručnih poslova za zaštitu i edukaciju</w:t>
      </w:r>
    </w:p>
    <w:p w14:paraId="5E7BF3B4" w14:textId="77777777" w:rsidR="001E7ADE" w:rsidRPr="00437CA9" w:rsidRDefault="001E7ADE" w:rsidP="001E7ADE">
      <w:pPr>
        <w:numPr>
          <w:ilvl w:val="0"/>
          <w:numId w:val="3"/>
        </w:numPr>
        <w:tabs>
          <w:tab w:val="clear" w:pos="360"/>
          <w:tab w:val="num" w:pos="720"/>
        </w:tabs>
        <w:ind w:left="720"/>
        <w:jc w:val="both"/>
        <w:rPr>
          <w:rFonts w:ascii="TyponineSans Reg" w:hAnsi="TyponineSans Reg"/>
          <w:szCs w:val="22"/>
        </w:rPr>
      </w:pPr>
      <w:r>
        <w:rPr>
          <w:rFonts w:ascii="TyponineSans Reg" w:hAnsi="TyponineSans Reg"/>
          <w:szCs w:val="22"/>
        </w:rPr>
        <w:t>odsjek za zaštitu biljnih vrsta</w:t>
      </w:r>
    </w:p>
    <w:p w14:paraId="54412551" w14:textId="77777777" w:rsidR="001E7ADE" w:rsidRPr="00437CA9" w:rsidRDefault="001E7ADE" w:rsidP="001E7ADE">
      <w:pPr>
        <w:numPr>
          <w:ilvl w:val="0"/>
          <w:numId w:val="3"/>
        </w:numPr>
        <w:tabs>
          <w:tab w:val="clear" w:pos="360"/>
          <w:tab w:val="num" w:pos="720"/>
        </w:tabs>
        <w:ind w:left="720"/>
        <w:jc w:val="both"/>
        <w:rPr>
          <w:rFonts w:ascii="TyponineSans Reg" w:hAnsi="TyponineSans Reg"/>
          <w:szCs w:val="22"/>
        </w:rPr>
      </w:pPr>
      <w:r w:rsidRPr="00437CA9">
        <w:rPr>
          <w:rFonts w:ascii="TyponineSans Reg" w:hAnsi="TyponineSans Reg"/>
          <w:szCs w:val="22"/>
        </w:rPr>
        <w:t>odsjek za zaštitu životinjskih vrsta</w:t>
      </w:r>
    </w:p>
    <w:p w14:paraId="624187F7" w14:textId="77777777" w:rsidR="001E7ADE" w:rsidRPr="00437CA9" w:rsidRDefault="001E7ADE" w:rsidP="001E7ADE">
      <w:pPr>
        <w:numPr>
          <w:ilvl w:val="0"/>
          <w:numId w:val="3"/>
        </w:numPr>
        <w:tabs>
          <w:tab w:val="clear" w:pos="360"/>
          <w:tab w:val="num" w:pos="720"/>
        </w:tabs>
        <w:ind w:left="720"/>
        <w:jc w:val="both"/>
        <w:rPr>
          <w:rFonts w:ascii="TyponineSans Reg" w:hAnsi="TyponineSans Reg"/>
          <w:b/>
          <w:szCs w:val="22"/>
        </w:rPr>
      </w:pPr>
      <w:r w:rsidRPr="00437CA9">
        <w:rPr>
          <w:rFonts w:ascii="TyponineSans Reg" w:hAnsi="TyponineSans Reg"/>
          <w:szCs w:val="22"/>
        </w:rPr>
        <w:t>odsjek za zaštitu kulturnih dobara</w:t>
      </w:r>
    </w:p>
    <w:p w14:paraId="0709EC05" w14:textId="77777777" w:rsidR="001E7ADE" w:rsidRPr="00437CA9" w:rsidRDefault="001E7ADE" w:rsidP="001E7ADE">
      <w:pPr>
        <w:ind w:left="360"/>
        <w:jc w:val="both"/>
        <w:rPr>
          <w:rFonts w:ascii="TyponineSans Reg" w:hAnsi="TyponineSans Reg"/>
          <w:b/>
          <w:szCs w:val="22"/>
        </w:rPr>
      </w:pPr>
    </w:p>
    <w:p w14:paraId="22B034C4" w14:textId="77777777" w:rsidR="001E7ADE" w:rsidRPr="00437CA9" w:rsidRDefault="001E7ADE" w:rsidP="001E7ADE">
      <w:pPr>
        <w:numPr>
          <w:ilvl w:val="0"/>
          <w:numId w:val="4"/>
        </w:numPr>
        <w:jc w:val="both"/>
        <w:rPr>
          <w:rFonts w:ascii="TyponineSans Reg" w:hAnsi="TyponineSans Reg"/>
          <w:b/>
          <w:szCs w:val="22"/>
        </w:rPr>
      </w:pPr>
      <w:r>
        <w:rPr>
          <w:rFonts w:ascii="TyponineSans Reg" w:hAnsi="TyponineSans Reg"/>
          <w:b/>
          <w:szCs w:val="22"/>
        </w:rPr>
        <w:t>Odjel čuvara prirode</w:t>
      </w:r>
    </w:p>
    <w:p w14:paraId="5CE4F87A" w14:textId="77777777" w:rsidR="001E7ADE" w:rsidRPr="00437CA9" w:rsidRDefault="001E7ADE" w:rsidP="001E7ADE">
      <w:pPr>
        <w:jc w:val="both"/>
        <w:rPr>
          <w:rFonts w:ascii="TyponineSans Reg" w:hAnsi="TyponineSans Reg"/>
          <w:b/>
          <w:szCs w:val="22"/>
        </w:rPr>
      </w:pPr>
    </w:p>
    <w:p w14:paraId="571D3FC7" w14:textId="77777777" w:rsidR="001E7ADE" w:rsidRPr="00437CA9" w:rsidRDefault="001E7ADE" w:rsidP="001E7ADE">
      <w:pPr>
        <w:numPr>
          <w:ilvl w:val="0"/>
          <w:numId w:val="4"/>
        </w:numPr>
        <w:jc w:val="both"/>
        <w:rPr>
          <w:rFonts w:ascii="TyponineSans Reg" w:hAnsi="TyponineSans Reg"/>
          <w:b/>
          <w:szCs w:val="22"/>
        </w:rPr>
      </w:pPr>
      <w:r>
        <w:rPr>
          <w:rFonts w:ascii="TyponineSans Reg" w:hAnsi="TyponineSans Reg"/>
          <w:b/>
          <w:szCs w:val="22"/>
        </w:rPr>
        <w:t>Odjel</w:t>
      </w:r>
      <w:r w:rsidRPr="00437CA9">
        <w:rPr>
          <w:rFonts w:ascii="TyponineSans Reg" w:hAnsi="TyponineSans Reg"/>
          <w:b/>
          <w:szCs w:val="22"/>
        </w:rPr>
        <w:t xml:space="preserve"> za </w:t>
      </w:r>
      <w:r>
        <w:rPr>
          <w:rFonts w:ascii="TyponineSans Reg" w:hAnsi="TyponineSans Reg"/>
          <w:b/>
          <w:szCs w:val="22"/>
        </w:rPr>
        <w:t>hotelijesrtvo</w:t>
      </w:r>
    </w:p>
    <w:p w14:paraId="18249EDF" w14:textId="77777777" w:rsidR="001E7ADE" w:rsidRPr="00437CA9" w:rsidRDefault="001E7ADE" w:rsidP="001E7ADE">
      <w:pPr>
        <w:numPr>
          <w:ilvl w:val="0"/>
          <w:numId w:val="5"/>
        </w:numPr>
        <w:tabs>
          <w:tab w:val="clear" w:pos="360"/>
          <w:tab w:val="num" w:pos="720"/>
        </w:tabs>
        <w:ind w:left="720"/>
        <w:jc w:val="both"/>
        <w:rPr>
          <w:rFonts w:ascii="TyponineSans Reg" w:hAnsi="TyponineSans Reg"/>
          <w:szCs w:val="22"/>
        </w:rPr>
      </w:pPr>
      <w:r w:rsidRPr="00437CA9">
        <w:rPr>
          <w:rFonts w:ascii="TyponineSans Reg" w:hAnsi="TyponineSans Reg"/>
          <w:szCs w:val="22"/>
        </w:rPr>
        <w:t xml:space="preserve">odsjek </w:t>
      </w:r>
      <w:r>
        <w:rPr>
          <w:rFonts w:ascii="TyponineSans Reg" w:hAnsi="TyponineSans Reg"/>
          <w:szCs w:val="22"/>
        </w:rPr>
        <w:t xml:space="preserve">za </w:t>
      </w:r>
      <w:r w:rsidRPr="00437CA9">
        <w:rPr>
          <w:rFonts w:ascii="TyponineSans Reg" w:hAnsi="TyponineSans Reg"/>
          <w:szCs w:val="22"/>
        </w:rPr>
        <w:t>hotelsk</w:t>
      </w:r>
      <w:r>
        <w:rPr>
          <w:rFonts w:ascii="TyponineSans Reg" w:hAnsi="TyponineSans Reg"/>
          <w:szCs w:val="22"/>
        </w:rPr>
        <w:t xml:space="preserve">i </w:t>
      </w:r>
      <w:r w:rsidRPr="00437CA9">
        <w:rPr>
          <w:rFonts w:ascii="TyponineSans Reg" w:hAnsi="TyponineSans Reg"/>
          <w:szCs w:val="22"/>
        </w:rPr>
        <w:t>smještaj</w:t>
      </w:r>
    </w:p>
    <w:p w14:paraId="4FEF81DD" w14:textId="77777777" w:rsidR="001E7ADE" w:rsidRPr="00E500CD" w:rsidRDefault="001E7ADE" w:rsidP="001E7ADE">
      <w:pPr>
        <w:numPr>
          <w:ilvl w:val="0"/>
          <w:numId w:val="5"/>
        </w:numPr>
        <w:tabs>
          <w:tab w:val="clear" w:pos="360"/>
          <w:tab w:val="num" w:pos="720"/>
        </w:tabs>
        <w:ind w:left="720"/>
        <w:jc w:val="both"/>
        <w:rPr>
          <w:rFonts w:ascii="TyponineSans Reg" w:hAnsi="TyponineSans Reg"/>
          <w:szCs w:val="22"/>
        </w:rPr>
      </w:pPr>
      <w:r w:rsidRPr="00437CA9">
        <w:rPr>
          <w:rFonts w:ascii="TyponineSans Reg" w:hAnsi="TyponineSans Reg"/>
          <w:szCs w:val="22"/>
        </w:rPr>
        <w:t>odsjek</w:t>
      </w:r>
      <w:r>
        <w:rPr>
          <w:rFonts w:ascii="TyponineSans Reg" w:hAnsi="TyponineSans Reg"/>
          <w:szCs w:val="22"/>
        </w:rPr>
        <w:t xml:space="preserve"> za</w:t>
      </w:r>
      <w:r w:rsidRPr="00437CA9">
        <w:rPr>
          <w:rFonts w:ascii="TyponineSans Reg" w:hAnsi="TyponineSans Reg"/>
          <w:szCs w:val="22"/>
        </w:rPr>
        <w:t xml:space="preserve"> ugostiteljstv</w:t>
      </w:r>
      <w:r>
        <w:rPr>
          <w:rFonts w:ascii="TyponineSans Reg" w:hAnsi="TyponineSans Reg"/>
          <w:szCs w:val="22"/>
        </w:rPr>
        <w:t>o</w:t>
      </w:r>
      <w:bookmarkStart w:id="1" w:name="_Hlk125976544"/>
    </w:p>
    <w:bookmarkEnd w:id="1"/>
    <w:p w14:paraId="3255E59C" w14:textId="77777777" w:rsidR="001E7ADE" w:rsidRDefault="001E7ADE" w:rsidP="001E7ADE">
      <w:pPr>
        <w:numPr>
          <w:ilvl w:val="0"/>
          <w:numId w:val="5"/>
        </w:numPr>
        <w:tabs>
          <w:tab w:val="clear" w:pos="360"/>
          <w:tab w:val="num" w:pos="993"/>
        </w:tabs>
        <w:ind w:left="993"/>
        <w:jc w:val="both"/>
        <w:rPr>
          <w:rFonts w:ascii="TyponineSans Reg" w:hAnsi="TyponineSans Reg"/>
          <w:szCs w:val="22"/>
        </w:rPr>
      </w:pPr>
      <w:r w:rsidRPr="00E500CD">
        <w:rPr>
          <w:rFonts w:ascii="TyponineSans Reg" w:hAnsi="TyponineSans Reg"/>
          <w:szCs w:val="22"/>
        </w:rPr>
        <w:t>odjeljak kuhinje</w:t>
      </w:r>
    </w:p>
    <w:p w14:paraId="245661D9" w14:textId="77777777" w:rsidR="001E7ADE" w:rsidRPr="00437CA9" w:rsidRDefault="001E7ADE" w:rsidP="001E7ADE">
      <w:pPr>
        <w:numPr>
          <w:ilvl w:val="0"/>
          <w:numId w:val="5"/>
        </w:numPr>
        <w:tabs>
          <w:tab w:val="clear" w:pos="360"/>
          <w:tab w:val="num" w:pos="993"/>
        </w:tabs>
        <w:ind w:left="993"/>
        <w:jc w:val="both"/>
        <w:rPr>
          <w:rFonts w:ascii="TyponineSans Reg" w:hAnsi="TyponineSans Reg"/>
          <w:szCs w:val="22"/>
        </w:rPr>
      </w:pPr>
      <w:r>
        <w:rPr>
          <w:rFonts w:ascii="TyponineSans Reg" w:hAnsi="TyponineSans Reg"/>
          <w:szCs w:val="22"/>
        </w:rPr>
        <w:t>odjeljak usluživanja</w:t>
      </w:r>
    </w:p>
    <w:p w14:paraId="20F482F2" w14:textId="77777777" w:rsidR="001E7ADE" w:rsidRPr="00437CA9" w:rsidRDefault="001E7ADE" w:rsidP="001E7ADE">
      <w:pPr>
        <w:ind w:left="720"/>
        <w:jc w:val="both"/>
        <w:rPr>
          <w:rFonts w:ascii="TyponineSans Reg" w:hAnsi="TyponineSans Reg"/>
          <w:szCs w:val="22"/>
        </w:rPr>
      </w:pPr>
    </w:p>
    <w:p w14:paraId="5F5051D5" w14:textId="77777777" w:rsidR="001E7ADE" w:rsidRPr="00437CA9" w:rsidRDefault="001E7ADE" w:rsidP="001E7ADE">
      <w:pPr>
        <w:ind w:left="360"/>
        <w:jc w:val="both"/>
        <w:rPr>
          <w:rFonts w:ascii="TyponineSans Reg" w:hAnsi="TyponineSans Reg"/>
          <w:szCs w:val="22"/>
        </w:rPr>
      </w:pPr>
    </w:p>
    <w:p w14:paraId="27604301" w14:textId="0E4DF5AC" w:rsidR="001E7ADE" w:rsidRDefault="001E7ADE" w:rsidP="001E7ADE">
      <w:pPr>
        <w:numPr>
          <w:ilvl w:val="0"/>
          <w:numId w:val="6"/>
        </w:numPr>
        <w:jc w:val="both"/>
        <w:rPr>
          <w:rFonts w:ascii="TyponineSans Reg" w:hAnsi="TyponineSans Reg"/>
          <w:b/>
          <w:szCs w:val="22"/>
        </w:rPr>
      </w:pPr>
      <w:r>
        <w:rPr>
          <w:rFonts w:ascii="TyponineSans Reg" w:hAnsi="TyponineSans Reg"/>
          <w:b/>
          <w:szCs w:val="22"/>
        </w:rPr>
        <w:t>Odjel</w:t>
      </w:r>
      <w:r w:rsidRPr="00437CA9">
        <w:rPr>
          <w:rFonts w:ascii="TyponineSans Reg" w:hAnsi="TyponineSans Reg"/>
          <w:b/>
          <w:szCs w:val="22"/>
        </w:rPr>
        <w:t xml:space="preserve"> za </w:t>
      </w:r>
      <w:r w:rsidR="0065227C">
        <w:rPr>
          <w:rFonts w:ascii="TyponineSans Reg" w:hAnsi="TyponineSans Reg"/>
          <w:b/>
          <w:szCs w:val="22"/>
        </w:rPr>
        <w:t>posjećivanje, sport i rekreaciju</w:t>
      </w:r>
    </w:p>
    <w:p w14:paraId="32F7430C" w14:textId="77777777" w:rsidR="001E7ADE" w:rsidRPr="005C5944" w:rsidRDefault="001E7ADE" w:rsidP="001E7ADE">
      <w:pPr>
        <w:numPr>
          <w:ilvl w:val="0"/>
          <w:numId w:val="6"/>
        </w:numPr>
        <w:tabs>
          <w:tab w:val="clear" w:pos="360"/>
          <w:tab w:val="num" w:pos="851"/>
        </w:tabs>
        <w:ind w:firstLine="66"/>
        <w:jc w:val="both"/>
        <w:rPr>
          <w:rFonts w:ascii="TyponineSans Reg" w:hAnsi="TyponineSans Reg"/>
          <w:bCs/>
          <w:szCs w:val="22"/>
        </w:rPr>
      </w:pPr>
      <w:r w:rsidRPr="005C5944">
        <w:rPr>
          <w:rFonts w:ascii="TyponineSans Reg" w:hAnsi="TyponineSans Reg"/>
          <w:bCs/>
          <w:szCs w:val="22"/>
        </w:rPr>
        <w:t>Odsjek za izlete</w:t>
      </w:r>
    </w:p>
    <w:p w14:paraId="52D3FA5A" w14:textId="77777777" w:rsidR="001E7ADE" w:rsidRPr="005C5944" w:rsidRDefault="001E7ADE" w:rsidP="001E7ADE">
      <w:pPr>
        <w:numPr>
          <w:ilvl w:val="0"/>
          <w:numId w:val="6"/>
        </w:numPr>
        <w:tabs>
          <w:tab w:val="clear" w:pos="360"/>
          <w:tab w:val="num" w:pos="851"/>
        </w:tabs>
        <w:ind w:firstLine="66"/>
        <w:jc w:val="both"/>
        <w:rPr>
          <w:rFonts w:ascii="TyponineSans Reg" w:hAnsi="TyponineSans Reg"/>
          <w:bCs/>
          <w:szCs w:val="22"/>
        </w:rPr>
      </w:pPr>
      <w:r w:rsidRPr="005C5944">
        <w:rPr>
          <w:rFonts w:ascii="TyponineSans Reg" w:hAnsi="TyponineSans Reg"/>
          <w:bCs/>
          <w:szCs w:val="22"/>
        </w:rPr>
        <w:t>Odsjek za sport i rekreaciju</w:t>
      </w:r>
    </w:p>
    <w:p w14:paraId="2938241E" w14:textId="77777777" w:rsidR="001E7ADE" w:rsidRPr="00437CA9" w:rsidRDefault="001E7ADE" w:rsidP="001E7ADE">
      <w:pPr>
        <w:jc w:val="both"/>
        <w:rPr>
          <w:rFonts w:ascii="TyponineSans Reg" w:hAnsi="TyponineSans Reg"/>
          <w:b/>
          <w:szCs w:val="22"/>
        </w:rPr>
      </w:pPr>
    </w:p>
    <w:p w14:paraId="69CE4912" w14:textId="77777777" w:rsidR="001E7ADE" w:rsidRPr="00437CA9" w:rsidRDefault="001E7ADE" w:rsidP="001E7ADE">
      <w:pPr>
        <w:numPr>
          <w:ilvl w:val="0"/>
          <w:numId w:val="6"/>
        </w:numPr>
        <w:jc w:val="both"/>
        <w:rPr>
          <w:rFonts w:ascii="TyponineSans Reg" w:hAnsi="TyponineSans Reg"/>
          <w:b/>
          <w:szCs w:val="22"/>
        </w:rPr>
      </w:pPr>
      <w:r>
        <w:rPr>
          <w:rFonts w:ascii="TyponineSans Reg" w:hAnsi="TyponineSans Reg"/>
          <w:b/>
          <w:szCs w:val="22"/>
        </w:rPr>
        <w:t>Odjel</w:t>
      </w:r>
      <w:r w:rsidRPr="00437CA9">
        <w:rPr>
          <w:rFonts w:ascii="TyponineSans Reg" w:hAnsi="TyponineSans Reg"/>
          <w:b/>
          <w:szCs w:val="22"/>
        </w:rPr>
        <w:t xml:space="preserve"> za promidžbu i prodaju</w:t>
      </w:r>
    </w:p>
    <w:p w14:paraId="29D61DE5" w14:textId="77777777" w:rsidR="001E7ADE" w:rsidRDefault="001E7ADE" w:rsidP="001E7ADE">
      <w:pPr>
        <w:pStyle w:val="ListParagraph"/>
        <w:rPr>
          <w:rFonts w:ascii="TyponineSans Reg" w:hAnsi="TyponineSans Reg"/>
          <w:b/>
          <w:szCs w:val="22"/>
        </w:rPr>
      </w:pPr>
    </w:p>
    <w:p w14:paraId="6AAAAC5B" w14:textId="77777777" w:rsidR="001E7ADE" w:rsidRPr="00CE05D2" w:rsidRDefault="001E7ADE" w:rsidP="001E7ADE">
      <w:pPr>
        <w:numPr>
          <w:ilvl w:val="0"/>
          <w:numId w:val="6"/>
        </w:numPr>
        <w:tabs>
          <w:tab w:val="clear" w:pos="360"/>
          <w:tab w:val="num" w:pos="426"/>
        </w:tabs>
        <w:ind w:left="426" w:hanging="426"/>
        <w:jc w:val="both"/>
        <w:rPr>
          <w:rFonts w:ascii="TyponineSans Reg" w:hAnsi="TyponineSans Reg"/>
          <w:b/>
          <w:szCs w:val="22"/>
        </w:rPr>
      </w:pPr>
      <w:r w:rsidRPr="00CE05D2">
        <w:rPr>
          <w:rFonts w:ascii="TyponineSans Reg" w:hAnsi="TyponineSans Reg"/>
          <w:b/>
          <w:szCs w:val="22"/>
        </w:rPr>
        <w:t>Odjel za financijsko računovodstvene poslove i nabavu</w:t>
      </w:r>
    </w:p>
    <w:p w14:paraId="30A30483" w14:textId="77777777" w:rsidR="001E7ADE" w:rsidRPr="00CE05D2" w:rsidRDefault="001E7ADE" w:rsidP="001E7ADE">
      <w:pPr>
        <w:numPr>
          <w:ilvl w:val="0"/>
          <w:numId w:val="6"/>
        </w:numPr>
        <w:tabs>
          <w:tab w:val="clear" w:pos="360"/>
          <w:tab w:val="num" w:pos="720"/>
        </w:tabs>
        <w:ind w:left="720"/>
        <w:jc w:val="both"/>
        <w:rPr>
          <w:rFonts w:ascii="TyponineSans Reg" w:hAnsi="TyponineSans Reg"/>
          <w:szCs w:val="22"/>
        </w:rPr>
      </w:pPr>
      <w:r w:rsidRPr="00CE05D2">
        <w:rPr>
          <w:rFonts w:ascii="TyponineSans Reg" w:hAnsi="TyponineSans Reg"/>
          <w:szCs w:val="22"/>
        </w:rPr>
        <w:lastRenderedPageBreak/>
        <w:t>odsjek za financijsko računovodstvene poslove</w:t>
      </w:r>
    </w:p>
    <w:p w14:paraId="78F0ED2E" w14:textId="77777777" w:rsidR="001E7ADE" w:rsidRPr="00CE05D2" w:rsidRDefault="001E7ADE" w:rsidP="001E7ADE">
      <w:pPr>
        <w:numPr>
          <w:ilvl w:val="0"/>
          <w:numId w:val="6"/>
        </w:numPr>
        <w:tabs>
          <w:tab w:val="clear" w:pos="360"/>
          <w:tab w:val="num" w:pos="720"/>
        </w:tabs>
        <w:ind w:left="720"/>
        <w:jc w:val="both"/>
        <w:rPr>
          <w:rFonts w:ascii="TyponineSans Reg" w:hAnsi="TyponineSans Reg"/>
          <w:szCs w:val="22"/>
        </w:rPr>
      </w:pPr>
      <w:r w:rsidRPr="00CE05D2">
        <w:rPr>
          <w:rFonts w:ascii="TyponineSans Reg" w:hAnsi="TyponineSans Reg"/>
          <w:szCs w:val="22"/>
        </w:rPr>
        <w:t>odsjek za javnu nabavu</w:t>
      </w:r>
    </w:p>
    <w:p w14:paraId="4DC7E483" w14:textId="77777777" w:rsidR="001E7ADE" w:rsidRPr="00CE05D2" w:rsidRDefault="001E7ADE" w:rsidP="001E7ADE">
      <w:pPr>
        <w:ind w:left="360"/>
        <w:jc w:val="both"/>
        <w:rPr>
          <w:rFonts w:ascii="TyponineSans Reg" w:hAnsi="TyponineSans Reg"/>
          <w:szCs w:val="22"/>
        </w:rPr>
      </w:pPr>
    </w:p>
    <w:p w14:paraId="08965786" w14:textId="77777777" w:rsidR="001E7ADE" w:rsidRPr="00CE05D2" w:rsidRDefault="001E7ADE" w:rsidP="001E7ADE">
      <w:pPr>
        <w:pStyle w:val="ListParagraph"/>
        <w:numPr>
          <w:ilvl w:val="0"/>
          <w:numId w:val="44"/>
        </w:numPr>
        <w:ind w:left="426"/>
        <w:rPr>
          <w:rFonts w:ascii="TyponineSans Reg" w:hAnsi="TyponineSans Reg"/>
          <w:b/>
          <w:bCs/>
        </w:rPr>
      </w:pPr>
      <w:r w:rsidRPr="00CE05D2">
        <w:rPr>
          <w:rFonts w:ascii="TyponineSans Reg" w:hAnsi="TyponineSans Reg"/>
          <w:b/>
          <w:bCs/>
        </w:rPr>
        <w:t>Odjel za održavanje i prijevoz</w:t>
      </w:r>
    </w:p>
    <w:p w14:paraId="0AA872AB" w14:textId="77777777" w:rsidR="001E7ADE" w:rsidRPr="00CE05D2" w:rsidRDefault="001E7ADE" w:rsidP="001E7ADE">
      <w:pPr>
        <w:numPr>
          <w:ilvl w:val="0"/>
          <w:numId w:val="8"/>
        </w:numPr>
        <w:tabs>
          <w:tab w:val="clear" w:pos="360"/>
          <w:tab w:val="num" w:pos="1080"/>
        </w:tabs>
        <w:ind w:left="1080"/>
        <w:jc w:val="both"/>
        <w:rPr>
          <w:rFonts w:ascii="TyponineSans Reg" w:hAnsi="TyponineSans Reg"/>
          <w:szCs w:val="22"/>
        </w:rPr>
      </w:pPr>
      <w:r w:rsidRPr="00CE05D2">
        <w:rPr>
          <w:rFonts w:ascii="TyponineSans Reg" w:hAnsi="TyponineSans Reg"/>
          <w:szCs w:val="22"/>
        </w:rPr>
        <w:t>odsjek za održavanje objekata i opreme</w:t>
      </w:r>
    </w:p>
    <w:p w14:paraId="7B43CC6E" w14:textId="77777777" w:rsidR="001E7ADE" w:rsidRPr="00CE05D2" w:rsidRDefault="001E7ADE" w:rsidP="001E7ADE">
      <w:pPr>
        <w:numPr>
          <w:ilvl w:val="0"/>
          <w:numId w:val="8"/>
        </w:numPr>
        <w:tabs>
          <w:tab w:val="clear" w:pos="360"/>
          <w:tab w:val="num" w:pos="1080"/>
        </w:tabs>
        <w:ind w:left="1080"/>
        <w:jc w:val="both"/>
        <w:rPr>
          <w:rFonts w:ascii="TyponineSans Reg" w:hAnsi="TyponineSans Reg"/>
          <w:szCs w:val="22"/>
        </w:rPr>
      </w:pPr>
      <w:r w:rsidRPr="00CE05D2">
        <w:rPr>
          <w:rFonts w:ascii="TyponineSans Reg" w:hAnsi="TyponineSans Reg"/>
          <w:szCs w:val="22"/>
        </w:rPr>
        <w:t>odsjek za interni prijevoz</w:t>
      </w:r>
    </w:p>
    <w:p w14:paraId="73068EA5" w14:textId="77777777" w:rsidR="001E7ADE" w:rsidRPr="00CE05D2" w:rsidRDefault="001E7ADE" w:rsidP="001E7ADE">
      <w:pPr>
        <w:ind w:left="284" w:firstLine="142"/>
        <w:jc w:val="both"/>
        <w:rPr>
          <w:rFonts w:ascii="TyponineSans Reg" w:hAnsi="TyponineSans Reg"/>
          <w:szCs w:val="22"/>
        </w:rPr>
      </w:pPr>
    </w:p>
    <w:p w14:paraId="5D9B455A" w14:textId="77777777" w:rsidR="001E7ADE" w:rsidRPr="00CE05D2" w:rsidRDefault="001E7ADE" w:rsidP="001E7ADE">
      <w:pPr>
        <w:pStyle w:val="ListParagraph"/>
        <w:numPr>
          <w:ilvl w:val="0"/>
          <w:numId w:val="45"/>
        </w:numPr>
        <w:ind w:left="0" w:firstLine="0"/>
        <w:rPr>
          <w:rFonts w:ascii="TyponineSans Reg" w:hAnsi="TyponineSans Reg"/>
          <w:b/>
          <w:bCs/>
        </w:rPr>
      </w:pPr>
      <w:r w:rsidRPr="00CE05D2">
        <w:rPr>
          <w:rFonts w:ascii="TyponineSans Reg" w:hAnsi="TyponineSans Reg"/>
          <w:b/>
          <w:bCs/>
        </w:rPr>
        <w:t>Odjel za sigurnost i zaštitu na radu</w:t>
      </w:r>
    </w:p>
    <w:p w14:paraId="28C07FD0" w14:textId="77777777" w:rsidR="001E7ADE" w:rsidRPr="00CE05D2" w:rsidRDefault="001E7ADE" w:rsidP="001E7ADE">
      <w:pPr>
        <w:rPr>
          <w:rFonts w:ascii="TyponineSans Reg" w:hAnsi="TyponineSans Reg"/>
          <w:b/>
          <w:bCs/>
        </w:rPr>
      </w:pPr>
    </w:p>
    <w:p w14:paraId="7BF41A89" w14:textId="77777777" w:rsidR="001E7ADE" w:rsidRPr="00CE05D2" w:rsidRDefault="001E7ADE" w:rsidP="001E7ADE">
      <w:pPr>
        <w:pStyle w:val="ListParagraph"/>
        <w:numPr>
          <w:ilvl w:val="0"/>
          <w:numId w:val="45"/>
        </w:numPr>
        <w:ind w:left="0" w:firstLine="0"/>
        <w:rPr>
          <w:rFonts w:ascii="TyponineSans Reg" w:hAnsi="TyponineSans Reg"/>
          <w:b/>
          <w:bCs/>
        </w:rPr>
      </w:pPr>
      <w:r w:rsidRPr="00CE05D2">
        <w:rPr>
          <w:rFonts w:ascii="TyponineSans Reg" w:hAnsi="TyponineSans Reg"/>
          <w:b/>
          <w:bCs/>
        </w:rPr>
        <w:t>Odjel za pravne, kadrovske i opće poslove</w:t>
      </w:r>
    </w:p>
    <w:p w14:paraId="5EAB0103" w14:textId="77777777" w:rsidR="001E7ADE" w:rsidRPr="00CE05D2" w:rsidRDefault="001E7ADE" w:rsidP="001E7ADE">
      <w:pPr>
        <w:rPr>
          <w:rFonts w:ascii="TyponineSans Reg" w:hAnsi="TyponineSans Reg"/>
          <w:b/>
          <w:bCs/>
        </w:rPr>
      </w:pPr>
    </w:p>
    <w:p w14:paraId="6152CB0C" w14:textId="77777777" w:rsidR="001E7ADE" w:rsidRPr="00CE05D2" w:rsidRDefault="001E7ADE" w:rsidP="001E7ADE">
      <w:pPr>
        <w:rPr>
          <w:rFonts w:ascii="TyponineSans Reg" w:hAnsi="TyponineSans Reg"/>
          <w:b/>
          <w:bCs/>
        </w:rPr>
      </w:pPr>
    </w:p>
    <w:p w14:paraId="404467F9" w14:textId="77777777" w:rsidR="001E7ADE" w:rsidRPr="00CE05D2" w:rsidRDefault="001E7ADE" w:rsidP="001E7ADE">
      <w:pPr>
        <w:pStyle w:val="ListParagraph"/>
        <w:numPr>
          <w:ilvl w:val="0"/>
          <w:numId w:val="45"/>
        </w:numPr>
        <w:ind w:left="0" w:firstLine="0"/>
        <w:rPr>
          <w:rFonts w:ascii="TyponineSans Reg" w:hAnsi="TyponineSans Reg"/>
          <w:b/>
          <w:bCs/>
        </w:rPr>
      </w:pPr>
      <w:r w:rsidRPr="00CE05D2">
        <w:rPr>
          <w:rFonts w:ascii="TyponineSans Reg" w:hAnsi="TyponineSans Reg"/>
          <w:b/>
          <w:bCs/>
        </w:rPr>
        <w:t>Odjel za pripremu i provedbu projekata.</w:t>
      </w:r>
    </w:p>
    <w:p w14:paraId="1B55826B" w14:textId="77777777" w:rsidR="001E7ADE" w:rsidRPr="00CE05D2" w:rsidRDefault="001E7ADE" w:rsidP="001E7ADE">
      <w:pPr>
        <w:jc w:val="both"/>
        <w:rPr>
          <w:rFonts w:ascii="TyponineSans Reg" w:hAnsi="TyponineSans Reg"/>
          <w:b/>
          <w:bCs/>
          <w:szCs w:val="22"/>
        </w:rPr>
      </w:pPr>
    </w:p>
    <w:p w14:paraId="3A78F6DF" w14:textId="77777777" w:rsidR="001E7ADE" w:rsidRPr="00437CA9" w:rsidRDefault="001E7ADE" w:rsidP="001E7ADE">
      <w:pPr>
        <w:jc w:val="both"/>
        <w:rPr>
          <w:rFonts w:ascii="TyponineSans Reg" w:hAnsi="TyponineSans Reg"/>
          <w:szCs w:val="22"/>
        </w:rPr>
      </w:pPr>
    </w:p>
    <w:p w14:paraId="4DA3A519" w14:textId="77777777" w:rsidR="001E7ADE" w:rsidRPr="00437CA9" w:rsidRDefault="001E7ADE" w:rsidP="001E7ADE">
      <w:pPr>
        <w:jc w:val="both"/>
        <w:rPr>
          <w:rFonts w:ascii="TyponineSans Reg" w:hAnsi="TyponineSans Reg"/>
          <w:szCs w:val="22"/>
        </w:rPr>
      </w:pPr>
    </w:p>
    <w:p w14:paraId="63922256" w14:textId="1A0192FD" w:rsidR="00B46A27" w:rsidRDefault="001E7ADE" w:rsidP="001E7ADE">
      <w:pPr>
        <w:rPr>
          <w:rFonts w:ascii="TyponineSans Reg" w:hAnsi="TyponineSans Reg"/>
          <w:sz w:val="24"/>
        </w:rPr>
      </w:pPr>
      <w:r w:rsidRPr="00437CA9">
        <w:rPr>
          <w:rFonts w:ascii="TyponineSans Reg" w:hAnsi="TyponineSans Reg"/>
          <w:szCs w:val="22"/>
        </w:rPr>
        <w:t>Pregled ostvarenih rezultata poslovanja Javne ustanove Nacionalni park Brijuni za razdoblje od siječnja do prosinca 202</w:t>
      </w:r>
      <w:r>
        <w:rPr>
          <w:rFonts w:ascii="TyponineSans Reg" w:hAnsi="TyponineSans Reg"/>
          <w:szCs w:val="22"/>
        </w:rPr>
        <w:t>2</w:t>
      </w:r>
      <w:r w:rsidRPr="00437CA9">
        <w:rPr>
          <w:rFonts w:ascii="TyponineSans Reg" w:hAnsi="TyponineSans Reg"/>
          <w:szCs w:val="22"/>
        </w:rPr>
        <w:t>. godine iskazan je u nastavku  Bilješki uz financijske izvještaje.</w:t>
      </w:r>
    </w:p>
    <w:p w14:paraId="37A12C05" w14:textId="3D229D26" w:rsidR="00B46A27" w:rsidRDefault="00B46A27" w:rsidP="009761AC">
      <w:pPr>
        <w:rPr>
          <w:rFonts w:ascii="TyponineSans Reg" w:hAnsi="TyponineSans Reg"/>
          <w:sz w:val="24"/>
        </w:rPr>
      </w:pPr>
    </w:p>
    <w:p w14:paraId="73F392C5" w14:textId="625272D8" w:rsidR="00B46A27" w:rsidRDefault="00B46A27" w:rsidP="009761AC">
      <w:pPr>
        <w:rPr>
          <w:rFonts w:ascii="TyponineSans Reg" w:hAnsi="TyponineSans Reg"/>
          <w:sz w:val="24"/>
        </w:rPr>
      </w:pPr>
    </w:p>
    <w:p w14:paraId="100CBC3C" w14:textId="539E15A0" w:rsidR="00B46A27" w:rsidRDefault="00B46A27" w:rsidP="009761AC">
      <w:pPr>
        <w:rPr>
          <w:rFonts w:ascii="TyponineSans Reg" w:hAnsi="TyponineSans Reg"/>
          <w:sz w:val="24"/>
        </w:rPr>
      </w:pPr>
    </w:p>
    <w:p w14:paraId="72B06E11" w14:textId="757B854C" w:rsidR="00B46A27" w:rsidRDefault="00B46A27" w:rsidP="009761AC">
      <w:pPr>
        <w:rPr>
          <w:rFonts w:ascii="TyponineSans Reg" w:hAnsi="TyponineSans Reg"/>
          <w:sz w:val="24"/>
        </w:rPr>
      </w:pPr>
    </w:p>
    <w:p w14:paraId="1EB5B005" w14:textId="3B2E6996" w:rsidR="00B46A27" w:rsidRDefault="00B46A27" w:rsidP="009761AC">
      <w:pPr>
        <w:rPr>
          <w:rFonts w:ascii="TyponineSans Reg" w:hAnsi="TyponineSans Reg"/>
          <w:sz w:val="24"/>
        </w:rPr>
      </w:pPr>
    </w:p>
    <w:p w14:paraId="7E957B0D" w14:textId="479EA093" w:rsidR="00B46A27" w:rsidRDefault="00B46A27" w:rsidP="009761AC">
      <w:pPr>
        <w:rPr>
          <w:rFonts w:ascii="TyponineSans Reg" w:hAnsi="TyponineSans Reg"/>
          <w:sz w:val="24"/>
        </w:rPr>
      </w:pPr>
    </w:p>
    <w:p w14:paraId="2B83152D" w14:textId="5ED016CB" w:rsidR="00B46A27" w:rsidRDefault="00B46A27" w:rsidP="009761AC">
      <w:pPr>
        <w:rPr>
          <w:rFonts w:ascii="TyponineSans Reg" w:hAnsi="TyponineSans Reg"/>
          <w:sz w:val="24"/>
        </w:rPr>
      </w:pPr>
    </w:p>
    <w:p w14:paraId="70075378" w14:textId="641A07BF" w:rsidR="00B46A27" w:rsidRDefault="00B46A27" w:rsidP="009761AC">
      <w:pPr>
        <w:rPr>
          <w:rFonts w:ascii="TyponineSans Reg" w:hAnsi="TyponineSans Reg"/>
          <w:sz w:val="24"/>
        </w:rPr>
      </w:pPr>
    </w:p>
    <w:p w14:paraId="55A80C9E" w14:textId="2AF8E842" w:rsidR="00B46A27" w:rsidRDefault="00B46A27" w:rsidP="009761AC">
      <w:pPr>
        <w:rPr>
          <w:rFonts w:ascii="TyponineSans Reg" w:hAnsi="TyponineSans Reg"/>
          <w:sz w:val="24"/>
        </w:rPr>
      </w:pPr>
    </w:p>
    <w:p w14:paraId="29F3042B" w14:textId="6AF3B771" w:rsidR="00B46A27" w:rsidRDefault="00B46A27" w:rsidP="009761AC">
      <w:pPr>
        <w:rPr>
          <w:rFonts w:ascii="TyponineSans Reg" w:hAnsi="TyponineSans Reg"/>
          <w:sz w:val="24"/>
        </w:rPr>
      </w:pPr>
    </w:p>
    <w:p w14:paraId="22D15161" w14:textId="532BBC4C" w:rsidR="00B46A27" w:rsidRDefault="00B46A27" w:rsidP="009761AC">
      <w:pPr>
        <w:rPr>
          <w:rFonts w:ascii="TyponineSans Reg" w:hAnsi="TyponineSans Reg"/>
          <w:sz w:val="24"/>
        </w:rPr>
      </w:pPr>
    </w:p>
    <w:p w14:paraId="4FE38314" w14:textId="66287D71" w:rsidR="00B46A27" w:rsidRDefault="00B46A27" w:rsidP="009761AC">
      <w:pPr>
        <w:rPr>
          <w:rFonts w:ascii="TyponineSans Reg" w:hAnsi="TyponineSans Reg"/>
          <w:sz w:val="24"/>
        </w:rPr>
      </w:pPr>
    </w:p>
    <w:p w14:paraId="3A613676" w14:textId="3E73219D" w:rsidR="00B46A27" w:rsidRDefault="00B46A27" w:rsidP="009761AC">
      <w:pPr>
        <w:rPr>
          <w:rFonts w:ascii="TyponineSans Reg" w:hAnsi="TyponineSans Reg"/>
          <w:sz w:val="24"/>
        </w:rPr>
      </w:pPr>
    </w:p>
    <w:p w14:paraId="61DD4838" w14:textId="0128716D" w:rsidR="00B46A27" w:rsidRDefault="00B46A27" w:rsidP="009761AC">
      <w:pPr>
        <w:rPr>
          <w:rFonts w:ascii="TyponineSans Reg" w:hAnsi="TyponineSans Reg"/>
          <w:sz w:val="24"/>
        </w:rPr>
      </w:pPr>
    </w:p>
    <w:p w14:paraId="0794175A" w14:textId="57508660" w:rsidR="00B46A27" w:rsidRDefault="00B46A27" w:rsidP="009761AC">
      <w:pPr>
        <w:rPr>
          <w:rFonts w:ascii="TyponineSans Reg" w:hAnsi="TyponineSans Reg"/>
          <w:sz w:val="24"/>
        </w:rPr>
      </w:pPr>
    </w:p>
    <w:p w14:paraId="473FFC6F" w14:textId="7CC41187" w:rsidR="00B46A27" w:rsidRDefault="00B46A27" w:rsidP="009761AC">
      <w:pPr>
        <w:rPr>
          <w:rFonts w:ascii="TyponineSans Reg" w:hAnsi="TyponineSans Reg"/>
          <w:sz w:val="24"/>
        </w:rPr>
      </w:pPr>
    </w:p>
    <w:p w14:paraId="08E154C5" w14:textId="477DAC42" w:rsidR="00B46A27" w:rsidRDefault="00B46A27" w:rsidP="009761AC">
      <w:pPr>
        <w:rPr>
          <w:rFonts w:ascii="TyponineSans Reg" w:hAnsi="TyponineSans Reg"/>
          <w:sz w:val="24"/>
        </w:rPr>
      </w:pPr>
    </w:p>
    <w:p w14:paraId="3B463DA3" w14:textId="10B77201" w:rsidR="00B46A27" w:rsidRDefault="00B46A27" w:rsidP="009761AC">
      <w:pPr>
        <w:rPr>
          <w:rFonts w:ascii="TyponineSans Reg" w:hAnsi="TyponineSans Reg"/>
          <w:sz w:val="24"/>
        </w:rPr>
      </w:pPr>
    </w:p>
    <w:p w14:paraId="689D5765" w14:textId="772E9F05" w:rsidR="00B46A27" w:rsidRDefault="00B46A27" w:rsidP="009761AC">
      <w:pPr>
        <w:rPr>
          <w:rFonts w:ascii="TyponineSans Reg" w:hAnsi="TyponineSans Reg"/>
          <w:sz w:val="24"/>
        </w:rPr>
      </w:pPr>
    </w:p>
    <w:p w14:paraId="46466250" w14:textId="15367A7F" w:rsidR="00B46A27" w:rsidRDefault="00B46A27" w:rsidP="009761AC">
      <w:pPr>
        <w:rPr>
          <w:rFonts w:ascii="TyponineSans Reg" w:hAnsi="TyponineSans Reg"/>
          <w:sz w:val="24"/>
        </w:rPr>
      </w:pPr>
    </w:p>
    <w:p w14:paraId="66060F09" w14:textId="117BAF41" w:rsidR="00B46A27" w:rsidRDefault="00B46A27" w:rsidP="009761AC">
      <w:pPr>
        <w:rPr>
          <w:rFonts w:ascii="TyponineSans Reg" w:hAnsi="TyponineSans Reg"/>
          <w:sz w:val="24"/>
        </w:rPr>
      </w:pPr>
    </w:p>
    <w:p w14:paraId="50FF0211" w14:textId="61FF1B84" w:rsidR="00B46A27" w:rsidRDefault="00B46A27" w:rsidP="009761AC">
      <w:pPr>
        <w:rPr>
          <w:rFonts w:ascii="TyponineSans Reg" w:hAnsi="TyponineSans Reg"/>
          <w:sz w:val="24"/>
        </w:rPr>
      </w:pPr>
    </w:p>
    <w:p w14:paraId="12CF92E3" w14:textId="4042D293" w:rsidR="00B46A27" w:rsidRDefault="00B46A27" w:rsidP="009761AC">
      <w:pPr>
        <w:rPr>
          <w:rFonts w:ascii="TyponineSans Reg" w:hAnsi="TyponineSans Reg"/>
          <w:sz w:val="24"/>
        </w:rPr>
      </w:pPr>
    </w:p>
    <w:p w14:paraId="5E952F83" w14:textId="1C4C93D4" w:rsidR="00B46A27" w:rsidRDefault="00B46A27" w:rsidP="009761AC">
      <w:pPr>
        <w:rPr>
          <w:rFonts w:ascii="TyponineSans Reg" w:hAnsi="TyponineSans Reg"/>
          <w:sz w:val="24"/>
        </w:rPr>
      </w:pPr>
    </w:p>
    <w:p w14:paraId="40CFDA52" w14:textId="00F75F5F" w:rsidR="00B46A27" w:rsidRDefault="00B46A27" w:rsidP="009761AC">
      <w:pPr>
        <w:rPr>
          <w:rFonts w:ascii="TyponineSans Reg" w:hAnsi="TyponineSans Reg"/>
          <w:sz w:val="24"/>
        </w:rPr>
      </w:pPr>
    </w:p>
    <w:p w14:paraId="2D128259" w14:textId="3A1F6B12" w:rsidR="00B46A27" w:rsidRDefault="00B46A27" w:rsidP="009761AC">
      <w:pPr>
        <w:rPr>
          <w:rFonts w:ascii="TyponineSans Reg" w:hAnsi="TyponineSans Reg"/>
          <w:sz w:val="24"/>
        </w:rPr>
      </w:pPr>
    </w:p>
    <w:p w14:paraId="625B759B" w14:textId="2C4910B8" w:rsidR="00B46A27" w:rsidRDefault="00B46A27" w:rsidP="009761AC">
      <w:pPr>
        <w:rPr>
          <w:rFonts w:ascii="TyponineSans Reg" w:hAnsi="TyponineSans Reg"/>
          <w:sz w:val="24"/>
        </w:rPr>
      </w:pPr>
    </w:p>
    <w:p w14:paraId="0A131D24" w14:textId="77777777" w:rsidR="008C49E7" w:rsidRDefault="008C49E7" w:rsidP="009761AC">
      <w:pPr>
        <w:rPr>
          <w:rFonts w:ascii="TyponineSans Reg" w:hAnsi="TyponineSans Reg"/>
          <w:sz w:val="24"/>
        </w:rPr>
      </w:pPr>
    </w:p>
    <w:p w14:paraId="5CCB7F2C" w14:textId="05DAAB3B" w:rsidR="00B46A27" w:rsidRDefault="00B46A27" w:rsidP="009761AC">
      <w:pPr>
        <w:rPr>
          <w:rFonts w:ascii="TyponineSans Reg" w:hAnsi="TyponineSans Reg"/>
          <w:sz w:val="24"/>
        </w:rPr>
      </w:pPr>
    </w:p>
    <w:p w14:paraId="30E7ADA8" w14:textId="42FDDADA" w:rsidR="00B46A27" w:rsidRDefault="00B46A27" w:rsidP="009761AC">
      <w:pPr>
        <w:rPr>
          <w:rFonts w:ascii="TyponineSans Reg" w:hAnsi="TyponineSans Reg"/>
          <w:sz w:val="24"/>
        </w:rPr>
      </w:pPr>
    </w:p>
    <w:p w14:paraId="1FC1A85A" w14:textId="63643F4A" w:rsidR="00B46A27" w:rsidRDefault="00B46A27" w:rsidP="009761AC">
      <w:pPr>
        <w:rPr>
          <w:rFonts w:ascii="TyponineSans Reg" w:hAnsi="TyponineSans Reg"/>
          <w:sz w:val="24"/>
        </w:rPr>
      </w:pPr>
    </w:p>
    <w:p w14:paraId="65F394CE" w14:textId="77777777" w:rsidR="00194016" w:rsidRDefault="00194016" w:rsidP="008C49E7">
      <w:pPr>
        <w:jc w:val="center"/>
        <w:rPr>
          <w:rFonts w:ascii="TyponineSans Reg" w:hAnsi="TyponineSans Reg"/>
          <w:b/>
          <w:sz w:val="24"/>
        </w:rPr>
      </w:pPr>
    </w:p>
    <w:p w14:paraId="45265BA6" w14:textId="77777777" w:rsidR="00194016" w:rsidRDefault="00194016" w:rsidP="008C49E7">
      <w:pPr>
        <w:jc w:val="center"/>
        <w:rPr>
          <w:rFonts w:ascii="TyponineSans Reg" w:hAnsi="TyponineSans Reg"/>
          <w:b/>
          <w:sz w:val="24"/>
        </w:rPr>
      </w:pPr>
    </w:p>
    <w:p w14:paraId="76B00AE3" w14:textId="4CA0854B" w:rsidR="008C49E7" w:rsidRDefault="008C49E7" w:rsidP="008C49E7">
      <w:pPr>
        <w:jc w:val="center"/>
        <w:rPr>
          <w:rFonts w:ascii="TyponineSans Reg" w:hAnsi="TyponineSans Reg"/>
          <w:b/>
          <w:sz w:val="24"/>
        </w:rPr>
      </w:pPr>
      <w:r>
        <w:rPr>
          <w:rFonts w:ascii="TyponineSans Reg" w:hAnsi="TyponineSans Reg"/>
          <w:b/>
          <w:sz w:val="24"/>
        </w:rPr>
        <w:t>BILJEŠKE UZ FINANCIJSKE IZVJEŠTAJE</w:t>
      </w:r>
    </w:p>
    <w:p w14:paraId="5A9E98BB" w14:textId="77777777" w:rsidR="008C49E7" w:rsidRDefault="008C49E7" w:rsidP="008C49E7">
      <w:pPr>
        <w:jc w:val="center"/>
        <w:rPr>
          <w:rFonts w:ascii="TyponineSans Reg" w:hAnsi="TyponineSans Reg"/>
          <w:b/>
          <w:sz w:val="24"/>
        </w:rPr>
      </w:pPr>
      <w:r>
        <w:rPr>
          <w:rFonts w:ascii="TyponineSans Reg" w:hAnsi="TyponineSans Reg"/>
          <w:b/>
          <w:sz w:val="24"/>
        </w:rPr>
        <w:t xml:space="preserve">JAVNE USTANOVE NACIONALNI PARK BRIJUNI </w:t>
      </w:r>
    </w:p>
    <w:p w14:paraId="115617ED" w14:textId="77777777" w:rsidR="008C49E7" w:rsidRPr="00437CA9" w:rsidRDefault="008C49E7" w:rsidP="008C49E7">
      <w:pPr>
        <w:jc w:val="center"/>
        <w:rPr>
          <w:rFonts w:ascii="TyponineSans Reg" w:hAnsi="TyponineSans Reg"/>
          <w:b/>
          <w:sz w:val="24"/>
        </w:rPr>
      </w:pPr>
      <w:r w:rsidRPr="00437CA9">
        <w:rPr>
          <w:rFonts w:ascii="TyponineSans Reg" w:hAnsi="TyponineSans Reg"/>
          <w:b/>
          <w:sz w:val="24"/>
        </w:rPr>
        <w:t>ZA RAZDOBLJE SIJEČANJ - PROSINAC 202</w:t>
      </w:r>
      <w:r>
        <w:rPr>
          <w:rFonts w:ascii="TyponineSans Reg" w:hAnsi="TyponineSans Reg"/>
          <w:b/>
          <w:sz w:val="24"/>
        </w:rPr>
        <w:t>2</w:t>
      </w:r>
      <w:r w:rsidRPr="00437CA9">
        <w:rPr>
          <w:rFonts w:ascii="TyponineSans Reg" w:hAnsi="TyponineSans Reg"/>
          <w:b/>
          <w:sz w:val="24"/>
        </w:rPr>
        <w:t xml:space="preserve">. GODINE </w:t>
      </w:r>
    </w:p>
    <w:p w14:paraId="2EE09858" w14:textId="77777777" w:rsidR="008C49E7" w:rsidRPr="00437CA9" w:rsidRDefault="008C49E7" w:rsidP="008C49E7">
      <w:pPr>
        <w:jc w:val="center"/>
        <w:rPr>
          <w:rFonts w:ascii="TyponineSans Reg" w:hAnsi="TyponineSans Reg"/>
          <w:b/>
          <w:sz w:val="24"/>
        </w:rPr>
      </w:pPr>
    </w:p>
    <w:p w14:paraId="7941391D" w14:textId="77777777" w:rsidR="008C49E7" w:rsidRPr="00437CA9" w:rsidRDefault="008C49E7" w:rsidP="008C49E7">
      <w:pPr>
        <w:jc w:val="center"/>
        <w:rPr>
          <w:rFonts w:ascii="TyponineSans Reg" w:hAnsi="TyponineSans Reg"/>
          <w:b/>
          <w:sz w:val="24"/>
        </w:rPr>
      </w:pPr>
    </w:p>
    <w:p w14:paraId="563902DF" w14:textId="77777777" w:rsidR="008C49E7" w:rsidRPr="00437CA9" w:rsidRDefault="008C49E7" w:rsidP="008C49E7">
      <w:pPr>
        <w:jc w:val="both"/>
        <w:rPr>
          <w:rFonts w:ascii="TyponineSans Reg" w:hAnsi="TyponineSans Reg"/>
          <w:b/>
          <w:sz w:val="24"/>
          <w:szCs w:val="24"/>
        </w:rPr>
      </w:pPr>
      <w:r w:rsidRPr="00437CA9">
        <w:rPr>
          <w:rFonts w:ascii="TyponineSans Reg" w:hAnsi="TyponineSans Reg"/>
          <w:b/>
          <w:sz w:val="24"/>
          <w:szCs w:val="24"/>
          <w:bdr w:val="single" w:sz="4" w:space="0" w:color="auto"/>
        </w:rPr>
        <w:t>Bilješka br. 1.:  Osnova sastavljanja bilješki</w:t>
      </w:r>
    </w:p>
    <w:p w14:paraId="6430103B" w14:textId="77777777" w:rsidR="008C49E7" w:rsidRPr="00437CA9" w:rsidRDefault="008C49E7" w:rsidP="008C49E7">
      <w:pPr>
        <w:jc w:val="both"/>
        <w:rPr>
          <w:rFonts w:ascii="TyponineSans Reg" w:hAnsi="TyponineSans Reg"/>
          <w:b/>
          <w:sz w:val="24"/>
          <w:szCs w:val="24"/>
        </w:rPr>
      </w:pPr>
    </w:p>
    <w:p w14:paraId="22EBA4DE" w14:textId="77777777" w:rsidR="008C49E7" w:rsidRPr="00437CA9" w:rsidRDefault="008C49E7" w:rsidP="008C49E7">
      <w:pPr>
        <w:jc w:val="both"/>
        <w:rPr>
          <w:rFonts w:ascii="TyponineSans Reg" w:hAnsi="TyponineSans Reg"/>
          <w:szCs w:val="22"/>
        </w:rPr>
      </w:pPr>
      <w:r w:rsidRPr="00437CA9">
        <w:rPr>
          <w:rFonts w:ascii="TyponineSans Reg" w:hAnsi="TyponineSans Reg"/>
          <w:szCs w:val="22"/>
        </w:rPr>
        <w:t>Financijski izvještaji Ustanove za razdoblje od siječnja do prosinca 202</w:t>
      </w:r>
      <w:r>
        <w:rPr>
          <w:rFonts w:ascii="TyponineSans Reg" w:hAnsi="TyponineSans Reg"/>
          <w:szCs w:val="22"/>
        </w:rPr>
        <w:t>2</w:t>
      </w:r>
      <w:r w:rsidRPr="00437CA9">
        <w:rPr>
          <w:rFonts w:ascii="TyponineSans Reg" w:hAnsi="TyponineSans Reg"/>
          <w:szCs w:val="22"/>
        </w:rPr>
        <w:t>. godinu sačinjeni su sukladno odredbama Pravilnika o proračunskom računovodstvu i Računskom planu te Pravilnika o financijskom izvještavanju u proračunskom računovodstvu.</w:t>
      </w:r>
    </w:p>
    <w:p w14:paraId="45208EAC" w14:textId="77777777" w:rsidR="008C49E7" w:rsidRPr="00437CA9" w:rsidRDefault="008C49E7" w:rsidP="008C49E7">
      <w:pPr>
        <w:jc w:val="both"/>
        <w:rPr>
          <w:rFonts w:ascii="TyponineSans Reg" w:hAnsi="TyponineSans Reg"/>
          <w:szCs w:val="22"/>
        </w:rPr>
      </w:pPr>
    </w:p>
    <w:p w14:paraId="0D0E34E7" w14:textId="77777777" w:rsidR="008C49E7" w:rsidRPr="00437CA9" w:rsidRDefault="008C49E7" w:rsidP="008C49E7">
      <w:pPr>
        <w:jc w:val="both"/>
        <w:rPr>
          <w:rFonts w:ascii="TyponineSans Reg" w:hAnsi="TyponineSans Reg"/>
          <w:szCs w:val="22"/>
        </w:rPr>
      </w:pPr>
    </w:p>
    <w:p w14:paraId="75104247" w14:textId="77777777" w:rsidR="008C49E7" w:rsidRPr="00437CA9" w:rsidRDefault="008C49E7" w:rsidP="008C49E7">
      <w:pPr>
        <w:jc w:val="both"/>
        <w:rPr>
          <w:rFonts w:ascii="TyponineSans Reg" w:hAnsi="TyponineSans Reg"/>
          <w:b/>
          <w:sz w:val="24"/>
          <w:szCs w:val="24"/>
        </w:rPr>
      </w:pPr>
      <w:r w:rsidRPr="00437CA9">
        <w:rPr>
          <w:rFonts w:ascii="TyponineSans Reg" w:hAnsi="TyponineSans Reg"/>
          <w:b/>
          <w:sz w:val="24"/>
          <w:szCs w:val="24"/>
          <w:bdr w:val="single" w:sz="4" w:space="0" w:color="auto"/>
        </w:rPr>
        <w:t>Bilješka br. 2.:  Bilješke uz Izvještaj o prihodima i rashodima</w:t>
      </w:r>
      <w:r w:rsidRPr="00437CA9">
        <w:rPr>
          <w:rFonts w:ascii="TyponineSans Reg" w:hAnsi="TyponineSans Reg"/>
          <w:b/>
          <w:sz w:val="24"/>
          <w:szCs w:val="24"/>
        </w:rPr>
        <w:t xml:space="preserve"> u 202</w:t>
      </w:r>
      <w:r>
        <w:rPr>
          <w:rFonts w:ascii="TyponineSans Reg" w:hAnsi="TyponineSans Reg"/>
          <w:b/>
          <w:sz w:val="24"/>
          <w:szCs w:val="24"/>
        </w:rPr>
        <w:t>2</w:t>
      </w:r>
      <w:r w:rsidRPr="00437CA9">
        <w:rPr>
          <w:rFonts w:ascii="TyponineSans Reg" w:hAnsi="TyponineSans Reg"/>
          <w:b/>
          <w:sz w:val="24"/>
          <w:szCs w:val="24"/>
        </w:rPr>
        <w:t>. godini</w:t>
      </w:r>
    </w:p>
    <w:p w14:paraId="0BCB9F1F" w14:textId="77777777" w:rsidR="008C49E7" w:rsidRPr="00437CA9" w:rsidRDefault="008C49E7" w:rsidP="008C49E7">
      <w:pPr>
        <w:jc w:val="both"/>
        <w:rPr>
          <w:rFonts w:ascii="TyponineSans Reg" w:hAnsi="TyponineSans Reg"/>
          <w:b/>
          <w:sz w:val="24"/>
          <w:szCs w:val="24"/>
        </w:rPr>
      </w:pPr>
    </w:p>
    <w:p w14:paraId="1DA42F85" w14:textId="77777777" w:rsidR="008C49E7" w:rsidRPr="00A1592A" w:rsidRDefault="008C49E7" w:rsidP="008C49E7">
      <w:pPr>
        <w:jc w:val="both"/>
        <w:rPr>
          <w:rFonts w:ascii="TyponineSans Reg" w:hAnsi="TyponineSans Reg"/>
          <w:b/>
          <w:sz w:val="24"/>
          <w:szCs w:val="24"/>
        </w:rPr>
      </w:pPr>
      <w:r w:rsidRPr="00A1592A">
        <w:rPr>
          <w:rFonts w:ascii="TyponineSans Reg" w:hAnsi="TyponineSans Reg"/>
          <w:b/>
          <w:sz w:val="24"/>
          <w:szCs w:val="24"/>
        </w:rPr>
        <w:t>Bilješka br. 2.1.  - Prihodi poslovanja</w:t>
      </w:r>
    </w:p>
    <w:p w14:paraId="3EBFD131" w14:textId="77777777" w:rsidR="008C49E7" w:rsidRPr="00437CA9" w:rsidRDefault="008C49E7" w:rsidP="008C49E7">
      <w:pPr>
        <w:jc w:val="both"/>
        <w:rPr>
          <w:rFonts w:ascii="TyponineSans Reg" w:hAnsi="TyponineSans Reg"/>
          <w:szCs w:val="22"/>
        </w:rPr>
      </w:pPr>
    </w:p>
    <w:p w14:paraId="5FC91067" w14:textId="77777777" w:rsidR="008C49E7" w:rsidRPr="00437CA9" w:rsidRDefault="008C49E7" w:rsidP="008C49E7">
      <w:pPr>
        <w:jc w:val="both"/>
        <w:rPr>
          <w:rFonts w:ascii="TyponineSans Reg" w:hAnsi="TyponineSans Reg"/>
          <w:szCs w:val="22"/>
        </w:rPr>
      </w:pPr>
      <w:r w:rsidRPr="00437CA9">
        <w:rPr>
          <w:rFonts w:ascii="TyponineSans Reg" w:hAnsi="TyponineSans Reg"/>
          <w:szCs w:val="22"/>
        </w:rPr>
        <w:t>U financijskim izvještajima Javne ustanove Nacionalni park Brijuni prihodi poslovanja su, sukladno članku 20. Pravilnika o proračunskom računovodstvu i Računskom planu, priznati temeljem modificiranog načela nastanka događaja u onom izvještajnom razdoblju u kojem su postali raspoloživi i mjerljivi.</w:t>
      </w:r>
    </w:p>
    <w:p w14:paraId="3F8723D2" w14:textId="77777777" w:rsidR="008C49E7" w:rsidRPr="00437CA9" w:rsidRDefault="008C49E7" w:rsidP="008C49E7">
      <w:pPr>
        <w:jc w:val="both"/>
        <w:rPr>
          <w:rFonts w:ascii="TyponineSans Reg" w:hAnsi="TyponineSans Reg" w:cs="Calibri"/>
          <w:b/>
          <w:szCs w:val="22"/>
        </w:rPr>
      </w:pPr>
    </w:p>
    <w:p w14:paraId="3E76186A" w14:textId="3996FCED" w:rsidR="008C49E7" w:rsidRPr="00437CA9" w:rsidRDefault="008C49E7" w:rsidP="008C49E7">
      <w:pPr>
        <w:jc w:val="both"/>
        <w:rPr>
          <w:rFonts w:ascii="TyponineSans Reg" w:hAnsi="TyponineSans Reg" w:cs="Calibri"/>
          <w:szCs w:val="22"/>
        </w:rPr>
      </w:pPr>
      <w:r w:rsidRPr="00437CA9">
        <w:rPr>
          <w:rFonts w:ascii="TyponineSans Reg" w:hAnsi="TyponineSans Reg" w:cs="Calibri"/>
          <w:szCs w:val="22"/>
        </w:rPr>
        <w:t>Javna ustanova “Nacionalni park Brijuni” u razdoblju siječanj-prosinac 202</w:t>
      </w:r>
      <w:r>
        <w:rPr>
          <w:rFonts w:ascii="TyponineSans Reg" w:hAnsi="TyponineSans Reg" w:cs="Calibri"/>
          <w:szCs w:val="22"/>
        </w:rPr>
        <w:t>2</w:t>
      </w:r>
      <w:r w:rsidRPr="00437CA9">
        <w:rPr>
          <w:rFonts w:ascii="TyponineSans Reg" w:hAnsi="TyponineSans Reg" w:cs="Calibri"/>
          <w:szCs w:val="22"/>
        </w:rPr>
        <w:t>. godine ostvarila je ukupni prihod</w:t>
      </w:r>
      <w:r>
        <w:rPr>
          <w:rFonts w:ascii="TyponineSans Reg" w:hAnsi="TyponineSans Reg" w:cs="Calibri"/>
          <w:szCs w:val="22"/>
        </w:rPr>
        <w:t xml:space="preserve"> u</w:t>
      </w:r>
      <w:r w:rsidRPr="00437CA9">
        <w:rPr>
          <w:rFonts w:ascii="TyponineSans Reg" w:hAnsi="TyponineSans Reg" w:cs="Calibri"/>
          <w:szCs w:val="22"/>
        </w:rPr>
        <w:t xml:space="preserve"> iznosu od </w:t>
      </w:r>
      <w:r>
        <w:rPr>
          <w:rFonts w:ascii="TyponineSans Reg" w:hAnsi="TyponineSans Reg" w:cs="Calibri"/>
          <w:szCs w:val="22"/>
        </w:rPr>
        <w:t>88.419.24</w:t>
      </w:r>
      <w:r w:rsidR="00AF349E">
        <w:rPr>
          <w:rFonts w:ascii="TyponineSans Reg" w:hAnsi="TyponineSans Reg" w:cs="Calibri"/>
          <w:szCs w:val="22"/>
        </w:rPr>
        <w:t>3</w:t>
      </w:r>
      <w:r w:rsidRPr="00437CA9">
        <w:rPr>
          <w:rFonts w:ascii="TyponineSans Reg" w:hAnsi="TyponineSans Reg" w:cs="Calibri"/>
          <w:szCs w:val="22"/>
        </w:rPr>
        <w:t xml:space="preserve"> kn što je za </w:t>
      </w:r>
      <w:r>
        <w:rPr>
          <w:rFonts w:ascii="TyponineSans Reg" w:hAnsi="TyponineSans Reg" w:cs="Calibri"/>
          <w:szCs w:val="22"/>
        </w:rPr>
        <w:t>0,1%</w:t>
      </w:r>
      <w:r w:rsidRPr="00437CA9">
        <w:rPr>
          <w:rFonts w:ascii="TyponineSans Reg" w:hAnsi="TyponineSans Reg" w:cs="Calibri"/>
          <w:szCs w:val="22"/>
        </w:rPr>
        <w:t xml:space="preserve"> </w:t>
      </w:r>
      <w:r>
        <w:rPr>
          <w:rFonts w:ascii="TyponineSans Reg" w:hAnsi="TyponineSans Reg" w:cs="Calibri"/>
          <w:szCs w:val="22"/>
        </w:rPr>
        <w:t>manje</w:t>
      </w:r>
      <w:r w:rsidRPr="00437CA9">
        <w:rPr>
          <w:rFonts w:ascii="TyponineSans Reg" w:hAnsi="TyponineSans Reg" w:cs="Calibri"/>
          <w:szCs w:val="22"/>
        </w:rPr>
        <w:t xml:space="preserve"> od ostvarenih ukupnih prihoda u 20</w:t>
      </w:r>
      <w:r>
        <w:rPr>
          <w:rFonts w:ascii="TyponineSans Reg" w:hAnsi="TyponineSans Reg" w:cs="Calibri"/>
          <w:szCs w:val="22"/>
        </w:rPr>
        <w:t>21</w:t>
      </w:r>
      <w:r w:rsidRPr="00437CA9">
        <w:rPr>
          <w:rFonts w:ascii="TyponineSans Reg" w:hAnsi="TyponineSans Reg" w:cs="Calibri"/>
          <w:szCs w:val="22"/>
        </w:rPr>
        <w:t>. godini.</w:t>
      </w:r>
    </w:p>
    <w:p w14:paraId="53936E47" w14:textId="77777777" w:rsidR="008C49E7" w:rsidRPr="00437CA9" w:rsidRDefault="008C49E7" w:rsidP="008C49E7">
      <w:pPr>
        <w:jc w:val="both"/>
        <w:rPr>
          <w:rFonts w:ascii="TyponineSans Reg" w:hAnsi="TyponineSans Reg"/>
          <w:szCs w:val="22"/>
        </w:rPr>
      </w:pPr>
    </w:p>
    <w:p w14:paraId="59FA767A" w14:textId="6DD14877" w:rsidR="008C49E7" w:rsidRPr="00437CA9" w:rsidRDefault="008C49E7" w:rsidP="008C49E7">
      <w:pPr>
        <w:jc w:val="both"/>
        <w:rPr>
          <w:rFonts w:ascii="TyponineSans Reg" w:hAnsi="TyponineSans Reg"/>
          <w:szCs w:val="22"/>
        </w:rPr>
      </w:pPr>
      <w:r w:rsidRPr="00437CA9">
        <w:rPr>
          <w:rFonts w:ascii="TyponineSans Reg" w:hAnsi="TyponineSans Reg"/>
          <w:szCs w:val="22"/>
        </w:rPr>
        <w:t>U razdoblju od siječnja do prosinca 202</w:t>
      </w:r>
      <w:r>
        <w:rPr>
          <w:rFonts w:ascii="TyponineSans Reg" w:hAnsi="TyponineSans Reg"/>
          <w:szCs w:val="22"/>
        </w:rPr>
        <w:t>2</w:t>
      </w:r>
      <w:r w:rsidRPr="00437CA9">
        <w:rPr>
          <w:rFonts w:ascii="TyponineSans Reg" w:hAnsi="TyponineSans Reg"/>
          <w:szCs w:val="22"/>
        </w:rPr>
        <w:t xml:space="preserve">. godine Ustanova je ostvarila </w:t>
      </w:r>
      <w:r>
        <w:rPr>
          <w:rFonts w:ascii="TyponineSans Reg" w:hAnsi="TyponineSans Reg"/>
          <w:szCs w:val="22"/>
        </w:rPr>
        <w:t>87.887.757</w:t>
      </w:r>
      <w:r w:rsidRPr="00437CA9">
        <w:rPr>
          <w:rFonts w:ascii="TyponineSans Reg" w:hAnsi="TyponineSans Reg"/>
          <w:szCs w:val="22"/>
        </w:rPr>
        <w:t xml:space="preserve"> kn prihoda od poslovanja što je za </w:t>
      </w:r>
      <w:r>
        <w:rPr>
          <w:rFonts w:ascii="TyponineSans Reg" w:hAnsi="TyponineSans Reg"/>
          <w:szCs w:val="22"/>
        </w:rPr>
        <w:t>1,14</w:t>
      </w:r>
      <w:r w:rsidRPr="00437CA9">
        <w:rPr>
          <w:rFonts w:ascii="TyponineSans Reg" w:hAnsi="TyponineSans Reg"/>
          <w:szCs w:val="22"/>
        </w:rPr>
        <w:t>% manje u odnosu na ostvarene u 20</w:t>
      </w:r>
      <w:r>
        <w:rPr>
          <w:rFonts w:ascii="TyponineSans Reg" w:hAnsi="TyponineSans Reg"/>
          <w:szCs w:val="22"/>
        </w:rPr>
        <w:t>21</w:t>
      </w:r>
      <w:r w:rsidRPr="00437CA9">
        <w:rPr>
          <w:rFonts w:ascii="TyponineSans Reg" w:hAnsi="TyponineSans Reg"/>
          <w:szCs w:val="22"/>
        </w:rPr>
        <w:t>. godini.  Ostvarena je slijedeća struktura prihoda poslovanja:</w:t>
      </w:r>
    </w:p>
    <w:p w14:paraId="78A01A9B" w14:textId="798D554B" w:rsidR="008C49E7" w:rsidRPr="00437CA9" w:rsidRDefault="009A5CB6" w:rsidP="008C49E7">
      <w:pPr>
        <w:jc w:val="both"/>
        <w:rPr>
          <w:rFonts w:ascii="TyponineSans Reg" w:hAnsi="TyponineSans Reg"/>
          <w:szCs w:val="22"/>
        </w:rPr>
      </w:pPr>
      <w:r w:rsidRPr="009A5CB6">
        <w:rPr>
          <w:sz w:val="24"/>
          <w:szCs w:val="24"/>
        </w:rPr>
        <w:drawing>
          <wp:anchor distT="0" distB="0" distL="114300" distR="114300" simplePos="0" relativeHeight="251666432" behindDoc="0" locked="0" layoutInCell="1" allowOverlap="1" wp14:anchorId="236A2CB2" wp14:editId="6764E1E0">
            <wp:simplePos x="0" y="0"/>
            <wp:positionH relativeFrom="column">
              <wp:posOffset>635</wp:posOffset>
            </wp:positionH>
            <wp:positionV relativeFrom="paragraph">
              <wp:posOffset>194310</wp:posOffset>
            </wp:positionV>
            <wp:extent cx="5760720" cy="2488565"/>
            <wp:effectExtent l="0" t="0" r="0" b="6985"/>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488565"/>
                    </a:xfrm>
                    <a:prstGeom prst="rect">
                      <a:avLst/>
                    </a:prstGeom>
                    <a:noFill/>
                    <a:ln>
                      <a:noFill/>
                    </a:ln>
                  </pic:spPr>
                </pic:pic>
              </a:graphicData>
            </a:graphic>
            <wp14:sizeRelV relativeFrom="margin">
              <wp14:pctHeight>0</wp14:pctHeight>
            </wp14:sizeRelV>
          </wp:anchor>
        </w:drawing>
      </w:r>
    </w:p>
    <w:p w14:paraId="3129A8EA" w14:textId="0B241E36" w:rsidR="008C49E7" w:rsidRPr="00437CA9" w:rsidRDefault="008C49E7" w:rsidP="008C49E7">
      <w:pPr>
        <w:pStyle w:val="Heading4"/>
        <w:rPr>
          <w:rFonts w:ascii="TyponineSans Reg" w:hAnsi="TyponineSans Reg"/>
          <w:color w:val="FF0000"/>
          <w:sz w:val="22"/>
          <w:szCs w:val="22"/>
        </w:rPr>
      </w:pPr>
    </w:p>
    <w:p w14:paraId="2641F58C" w14:textId="40BE6EB4" w:rsidR="008C49E7" w:rsidRPr="00437CA9" w:rsidRDefault="008C49E7" w:rsidP="008C49E7">
      <w:pPr>
        <w:rPr>
          <w:color w:val="FF0000"/>
        </w:rPr>
      </w:pPr>
    </w:p>
    <w:p w14:paraId="4B75BBD9" w14:textId="19CEB23A" w:rsidR="008C49E7" w:rsidRPr="00437CA9" w:rsidRDefault="008C49E7" w:rsidP="008C49E7">
      <w:pPr>
        <w:rPr>
          <w:color w:val="FF0000"/>
        </w:rPr>
      </w:pPr>
    </w:p>
    <w:p w14:paraId="7EB45250" w14:textId="497A72A7" w:rsidR="008C49E7" w:rsidRDefault="008C49E7" w:rsidP="008C49E7">
      <w:pPr>
        <w:pStyle w:val="Heading4"/>
        <w:rPr>
          <w:rFonts w:ascii="TyponineSans Reg" w:hAnsi="TyponineSans Reg"/>
          <w:color w:val="FF0000"/>
          <w:sz w:val="22"/>
          <w:szCs w:val="22"/>
        </w:rPr>
      </w:pPr>
    </w:p>
    <w:p w14:paraId="66C6C923" w14:textId="77777777" w:rsidR="008C49E7" w:rsidRDefault="008C49E7" w:rsidP="008C49E7"/>
    <w:p w14:paraId="731F2A24" w14:textId="77777777" w:rsidR="008C49E7" w:rsidRDefault="008C49E7" w:rsidP="008C49E7"/>
    <w:p w14:paraId="19CBE2DB" w14:textId="748B3D38" w:rsidR="004C5C19" w:rsidRDefault="004C5C19" w:rsidP="004C5C19"/>
    <w:p w14:paraId="1CB881B6" w14:textId="77777777" w:rsidR="004C5C19" w:rsidRDefault="004C5C19" w:rsidP="004C5C19"/>
    <w:p w14:paraId="25DB990D" w14:textId="7619482A" w:rsidR="004C5C19" w:rsidRDefault="004C5C19" w:rsidP="004C5C19"/>
    <w:p w14:paraId="42F26A52" w14:textId="68E59764" w:rsidR="001944C5" w:rsidRDefault="001944C5" w:rsidP="004C5C19"/>
    <w:p w14:paraId="4AEDBBBB" w14:textId="1D47DE0F" w:rsidR="001944C5" w:rsidRDefault="001944C5" w:rsidP="004C5C19"/>
    <w:p w14:paraId="691EB938" w14:textId="232C1471" w:rsidR="001944C5" w:rsidRPr="001944C5" w:rsidRDefault="001944C5" w:rsidP="004C5C19">
      <w:pPr>
        <w:rPr>
          <w:rFonts w:ascii="TyponineSans Reg" w:hAnsi="TyponineSans Reg"/>
          <w:b/>
          <w:bCs/>
          <w:sz w:val="24"/>
          <w:szCs w:val="24"/>
        </w:rPr>
      </w:pPr>
      <w:r w:rsidRPr="001944C5">
        <w:rPr>
          <w:rFonts w:ascii="TyponineSans Reg" w:hAnsi="TyponineSans Reg"/>
          <w:b/>
          <w:bCs/>
          <w:sz w:val="24"/>
          <w:szCs w:val="24"/>
        </w:rPr>
        <w:t>Šifra 63</w:t>
      </w:r>
    </w:p>
    <w:p w14:paraId="2079BB67" w14:textId="144526C5" w:rsidR="008C49E7" w:rsidRPr="00A1592A" w:rsidRDefault="008C49E7" w:rsidP="008C49E7">
      <w:pPr>
        <w:pStyle w:val="Heading4"/>
        <w:rPr>
          <w:rFonts w:ascii="TyponineSans Reg" w:hAnsi="TyponineSans Reg"/>
          <w:i/>
          <w:sz w:val="24"/>
          <w:szCs w:val="24"/>
        </w:rPr>
      </w:pPr>
      <w:r w:rsidRPr="00A1592A">
        <w:rPr>
          <w:rFonts w:ascii="TyponineSans Reg" w:hAnsi="TyponineSans Reg"/>
          <w:sz w:val="24"/>
          <w:szCs w:val="24"/>
        </w:rPr>
        <w:t>Pomoći iz inozemstva i od subjekata unutar općeg proračuna</w:t>
      </w:r>
    </w:p>
    <w:p w14:paraId="79172226" w14:textId="77777777" w:rsidR="008C49E7" w:rsidRPr="00392F46" w:rsidRDefault="008C49E7" w:rsidP="008C49E7">
      <w:pPr>
        <w:rPr>
          <w:rFonts w:ascii="TyponineSans Reg" w:hAnsi="TyponineSans Reg"/>
          <w:szCs w:val="22"/>
        </w:rPr>
      </w:pPr>
    </w:p>
    <w:p w14:paraId="078613CE" w14:textId="2AF2A01D" w:rsidR="008C49E7" w:rsidRPr="00392F46" w:rsidRDefault="008C49E7" w:rsidP="008C49E7">
      <w:pPr>
        <w:jc w:val="both"/>
        <w:rPr>
          <w:rFonts w:ascii="TyponineSans Reg" w:hAnsi="TyponineSans Reg"/>
          <w:szCs w:val="22"/>
        </w:rPr>
      </w:pPr>
      <w:r w:rsidRPr="00392F46">
        <w:rPr>
          <w:rFonts w:ascii="TyponineSans Reg" w:hAnsi="TyponineSans Reg"/>
          <w:szCs w:val="22"/>
        </w:rPr>
        <w:t xml:space="preserve">Prihodi iskazani na </w:t>
      </w:r>
      <w:r w:rsidR="008504E5">
        <w:rPr>
          <w:rFonts w:ascii="TyponineSans Reg" w:hAnsi="TyponineSans Reg"/>
          <w:szCs w:val="22"/>
        </w:rPr>
        <w:t xml:space="preserve">šifri 63 </w:t>
      </w:r>
      <w:r w:rsidRPr="00392F46">
        <w:rPr>
          <w:rFonts w:ascii="TyponineSans Reg" w:hAnsi="TyponineSans Reg"/>
          <w:szCs w:val="22"/>
        </w:rPr>
        <w:t xml:space="preserve">u iznosu od </w:t>
      </w:r>
      <w:r>
        <w:rPr>
          <w:rFonts w:ascii="TyponineSans Reg" w:hAnsi="TyponineSans Reg"/>
          <w:szCs w:val="22"/>
        </w:rPr>
        <w:t>9.384.973,17</w:t>
      </w:r>
      <w:r w:rsidRPr="00392F46">
        <w:rPr>
          <w:rFonts w:ascii="TyponineSans Reg" w:hAnsi="TyponineSans Reg"/>
          <w:szCs w:val="22"/>
        </w:rPr>
        <w:t xml:space="preserve"> kn odnose se na:</w:t>
      </w:r>
    </w:p>
    <w:p w14:paraId="3DB26D06" w14:textId="77777777" w:rsidR="008C49E7" w:rsidRPr="00392F46" w:rsidRDefault="008C49E7" w:rsidP="008C49E7">
      <w:pPr>
        <w:jc w:val="both"/>
        <w:rPr>
          <w:rFonts w:ascii="TyponineSans Reg" w:hAnsi="TyponineSans Reg"/>
          <w:szCs w:val="22"/>
        </w:rPr>
      </w:pPr>
    </w:p>
    <w:p w14:paraId="010D58F3" w14:textId="77777777" w:rsidR="008C49E7" w:rsidRPr="00392F46" w:rsidRDefault="008C49E7" w:rsidP="008C49E7">
      <w:pPr>
        <w:numPr>
          <w:ilvl w:val="0"/>
          <w:numId w:val="35"/>
        </w:numPr>
        <w:ind w:left="780"/>
        <w:jc w:val="both"/>
        <w:rPr>
          <w:rFonts w:ascii="TyponineSans Reg" w:hAnsi="TyponineSans Reg" w:cs="Calibri"/>
          <w:szCs w:val="22"/>
        </w:rPr>
      </w:pPr>
      <w:r w:rsidRPr="00392F46">
        <w:rPr>
          <w:rFonts w:ascii="TyponineSans Reg" w:hAnsi="TyponineSans Reg"/>
          <w:szCs w:val="22"/>
        </w:rPr>
        <w:t>sredstva primljena vezano za provedbu projekta Interreg</w:t>
      </w:r>
      <w:r w:rsidRPr="00392F46">
        <w:rPr>
          <w:rFonts w:ascii="TyponineSans Reg" w:hAnsi="TyponineSans Reg" w:cs="Calibri"/>
          <w:szCs w:val="22"/>
        </w:rPr>
        <w:t xml:space="preserve"> program Mediteran 2014. – 2020 g. u iznosu od </w:t>
      </w:r>
      <w:r>
        <w:rPr>
          <w:rFonts w:ascii="TyponineSans Reg" w:hAnsi="TyponineSans Reg" w:cs="Calibri"/>
          <w:szCs w:val="22"/>
        </w:rPr>
        <w:t>807.718,61</w:t>
      </w:r>
      <w:r w:rsidRPr="00392F46">
        <w:rPr>
          <w:rFonts w:ascii="TyponineSans Reg" w:hAnsi="TyponineSans Reg" w:cs="Calibri"/>
          <w:szCs w:val="22"/>
        </w:rPr>
        <w:t xml:space="preserve"> kn </w:t>
      </w:r>
      <w:r>
        <w:rPr>
          <w:rFonts w:ascii="TyponineSans Reg" w:hAnsi="TyponineSans Reg" w:cs="Calibri"/>
          <w:szCs w:val="22"/>
        </w:rPr>
        <w:t xml:space="preserve">za </w:t>
      </w:r>
      <w:r w:rsidRPr="00392F46">
        <w:rPr>
          <w:rFonts w:ascii="TyponineSans Reg" w:hAnsi="TyponineSans Reg" w:cs="Calibri"/>
          <w:szCs w:val="22"/>
        </w:rPr>
        <w:t xml:space="preserve">tekuće pomoći i </w:t>
      </w:r>
      <w:r>
        <w:rPr>
          <w:rFonts w:ascii="TyponineSans Reg" w:hAnsi="TyponineSans Reg" w:cs="Calibri"/>
          <w:szCs w:val="22"/>
        </w:rPr>
        <w:t>2.144,87</w:t>
      </w:r>
      <w:r w:rsidRPr="00392F46">
        <w:rPr>
          <w:rFonts w:ascii="TyponineSans Reg" w:hAnsi="TyponineSans Reg" w:cs="Calibri"/>
          <w:szCs w:val="22"/>
        </w:rPr>
        <w:t xml:space="preserve"> kn za za kapitalne pomoći</w:t>
      </w:r>
    </w:p>
    <w:p w14:paraId="781A069D" w14:textId="77777777" w:rsidR="008C49E7" w:rsidRPr="00392F46" w:rsidRDefault="008C49E7" w:rsidP="008C49E7">
      <w:pPr>
        <w:numPr>
          <w:ilvl w:val="0"/>
          <w:numId w:val="35"/>
        </w:numPr>
        <w:ind w:left="780"/>
        <w:jc w:val="both"/>
        <w:rPr>
          <w:rFonts w:ascii="TyponineSans Reg" w:hAnsi="TyponineSans Reg" w:cs="Calibri"/>
          <w:szCs w:val="22"/>
        </w:rPr>
      </w:pPr>
      <w:r w:rsidRPr="00392F46">
        <w:rPr>
          <w:rFonts w:ascii="TyponineSans Reg" w:hAnsi="TyponineSans Reg"/>
          <w:szCs w:val="22"/>
        </w:rPr>
        <w:t xml:space="preserve">sredstva primljena vezano za provedbu projekta Konkurentnost i kohezija 2014 – 2020 mjera 6c2 – „Povećanje atraktivnosti, edukativnog kapaciteta i održivog upravljanja odredištima kulturne baštine pod nazivom „Novo ruho Brijuna“ u iznosu od </w:t>
      </w:r>
      <w:r>
        <w:rPr>
          <w:rFonts w:ascii="TyponineSans Reg" w:hAnsi="TyponineSans Reg"/>
          <w:szCs w:val="22"/>
        </w:rPr>
        <w:t>1.461.379,76</w:t>
      </w:r>
      <w:r w:rsidRPr="00392F46">
        <w:rPr>
          <w:rFonts w:ascii="TyponineSans Reg" w:hAnsi="TyponineSans Reg"/>
          <w:szCs w:val="22"/>
        </w:rPr>
        <w:t xml:space="preserve"> kn za tekuće pomoći i </w:t>
      </w:r>
      <w:r>
        <w:rPr>
          <w:rFonts w:ascii="TyponineSans Reg" w:hAnsi="TyponineSans Reg"/>
          <w:szCs w:val="22"/>
        </w:rPr>
        <w:t>3.499.976,62</w:t>
      </w:r>
      <w:r w:rsidRPr="00392F46">
        <w:rPr>
          <w:rFonts w:ascii="TyponineSans Reg" w:hAnsi="TyponineSans Reg"/>
          <w:szCs w:val="22"/>
        </w:rPr>
        <w:t xml:space="preserve"> kn za kapitalne pomoći</w:t>
      </w:r>
    </w:p>
    <w:p w14:paraId="197CB8EA" w14:textId="77777777" w:rsidR="008C49E7" w:rsidRPr="00392F46" w:rsidRDefault="008C49E7" w:rsidP="008C49E7">
      <w:pPr>
        <w:numPr>
          <w:ilvl w:val="0"/>
          <w:numId w:val="37"/>
        </w:numPr>
        <w:jc w:val="both"/>
        <w:rPr>
          <w:rFonts w:ascii="TyponineSans Reg" w:hAnsi="TyponineSans Reg"/>
          <w:szCs w:val="22"/>
        </w:rPr>
      </w:pPr>
      <w:r w:rsidRPr="00F12176">
        <w:rPr>
          <w:rFonts w:ascii="TyponineSans Reg" w:hAnsi="TyponineSans Reg"/>
          <w:szCs w:val="22"/>
        </w:rPr>
        <w:t>sredstva prim</w:t>
      </w:r>
      <w:r w:rsidRPr="00392F46">
        <w:rPr>
          <w:rFonts w:ascii="TyponineSans Reg" w:hAnsi="TyponineSans Reg"/>
          <w:szCs w:val="22"/>
        </w:rPr>
        <w:t xml:space="preserve">ljena od strane Fonda za zaštitu i energetsku učinkovitost koja se odnose na refundaciju prihvatljivih troškova nastalih temeljem provedbe projekta Konkurentnost i kohezija 2014 – 2020. te ostalih odobrenih projekata i to </w:t>
      </w:r>
      <w:r>
        <w:rPr>
          <w:rFonts w:ascii="TyponineSans Reg" w:hAnsi="TyponineSans Reg"/>
          <w:szCs w:val="22"/>
        </w:rPr>
        <w:t>540.633,75</w:t>
      </w:r>
      <w:r w:rsidRPr="00392F46">
        <w:rPr>
          <w:rFonts w:ascii="TyponineSans Reg" w:hAnsi="TyponineSans Reg"/>
          <w:szCs w:val="22"/>
        </w:rPr>
        <w:t xml:space="preserve"> kn za nadoknadu tekućih troškova i </w:t>
      </w:r>
      <w:r>
        <w:rPr>
          <w:rFonts w:ascii="TyponineSans Reg" w:hAnsi="TyponineSans Reg"/>
          <w:szCs w:val="22"/>
        </w:rPr>
        <w:t>2.672.891,02</w:t>
      </w:r>
      <w:r w:rsidRPr="00392F46">
        <w:rPr>
          <w:rFonts w:ascii="TyponineSans Reg" w:hAnsi="TyponineSans Reg"/>
          <w:szCs w:val="22"/>
        </w:rPr>
        <w:t xml:space="preserve">  kn za nadoknadu kapitalnih troškova</w:t>
      </w:r>
    </w:p>
    <w:p w14:paraId="60CE9C08" w14:textId="77777777" w:rsidR="008C49E7" w:rsidRPr="00392F46" w:rsidRDefault="008C49E7" w:rsidP="008C49E7">
      <w:pPr>
        <w:numPr>
          <w:ilvl w:val="0"/>
          <w:numId w:val="37"/>
        </w:numPr>
        <w:jc w:val="both"/>
        <w:rPr>
          <w:rFonts w:ascii="TyponineSans Reg" w:hAnsi="TyponineSans Reg"/>
          <w:szCs w:val="22"/>
        </w:rPr>
      </w:pPr>
      <w:r w:rsidRPr="00392F46">
        <w:rPr>
          <w:rFonts w:ascii="TyponineSans Reg" w:hAnsi="TyponineSans Reg"/>
          <w:szCs w:val="22"/>
        </w:rPr>
        <w:t xml:space="preserve">sredstva primljena od HZMO-a, HZZ-a I HZZO-a odnose se na potpore </w:t>
      </w:r>
      <w:r>
        <w:rPr>
          <w:rFonts w:ascii="TyponineSans Reg" w:hAnsi="TyponineSans Reg"/>
          <w:szCs w:val="22"/>
        </w:rPr>
        <w:t>isplaćene za Mjeru  stalni sezonac</w:t>
      </w:r>
      <w:r w:rsidRPr="00392F46">
        <w:rPr>
          <w:rFonts w:ascii="TyponineSans Reg" w:hAnsi="TyponineSans Reg"/>
          <w:szCs w:val="22"/>
        </w:rPr>
        <w:t xml:space="preserve">  u iznosu od </w:t>
      </w:r>
      <w:r>
        <w:rPr>
          <w:rFonts w:ascii="TyponineSans Reg" w:hAnsi="TyponineSans Reg"/>
          <w:szCs w:val="22"/>
        </w:rPr>
        <w:t>33.241,59</w:t>
      </w:r>
      <w:r w:rsidRPr="00392F46">
        <w:rPr>
          <w:rFonts w:ascii="TyponineSans Reg" w:hAnsi="TyponineSans Reg"/>
          <w:szCs w:val="22"/>
        </w:rPr>
        <w:t xml:space="preserve"> kn </w:t>
      </w:r>
    </w:p>
    <w:p w14:paraId="7144D37E" w14:textId="77777777" w:rsidR="008C49E7" w:rsidRPr="00392F46" w:rsidRDefault="008C49E7" w:rsidP="008C49E7">
      <w:pPr>
        <w:ind w:left="360"/>
        <w:jc w:val="both"/>
        <w:rPr>
          <w:rFonts w:ascii="TyponineSans Reg" w:hAnsi="TyponineSans Reg"/>
          <w:szCs w:val="22"/>
        </w:rPr>
      </w:pPr>
    </w:p>
    <w:p w14:paraId="78727AE3" w14:textId="77777777" w:rsidR="008C49E7" w:rsidRPr="00392F46" w:rsidRDefault="008C49E7" w:rsidP="008C49E7">
      <w:pPr>
        <w:numPr>
          <w:ilvl w:val="0"/>
          <w:numId w:val="37"/>
        </w:numPr>
        <w:jc w:val="both"/>
        <w:rPr>
          <w:rFonts w:ascii="TyponineSans Reg" w:hAnsi="TyponineSans Reg"/>
          <w:szCs w:val="22"/>
        </w:rPr>
      </w:pPr>
      <w:r w:rsidRPr="00392F46">
        <w:rPr>
          <w:rFonts w:ascii="TyponineSans Reg" w:hAnsi="TyponineSans Reg"/>
          <w:szCs w:val="22"/>
        </w:rPr>
        <w:t xml:space="preserve"> </w:t>
      </w:r>
      <w:r w:rsidRPr="00F12176">
        <w:rPr>
          <w:rFonts w:ascii="TyponineSans Reg" w:hAnsi="TyponineSans Reg"/>
          <w:szCs w:val="22"/>
        </w:rPr>
        <w:t xml:space="preserve">Tekuće pomoći odnosno </w:t>
      </w:r>
      <w:r w:rsidRPr="00392F46">
        <w:rPr>
          <w:rFonts w:ascii="TyponineSans Reg" w:hAnsi="TyponineSans Reg"/>
          <w:szCs w:val="22"/>
        </w:rPr>
        <w:t xml:space="preserve">prijenosi između proračunskih korisnika iskazane su u iznosu od ukupno </w:t>
      </w:r>
      <w:r>
        <w:rPr>
          <w:rFonts w:ascii="TyponineSans Reg" w:hAnsi="TyponineSans Reg"/>
          <w:szCs w:val="22"/>
        </w:rPr>
        <w:t>366.986,95</w:t>
      </w:r>
      <w:r w:rsidRPr="00392F46">
        <w:rPr>
          <w:rFonts w:ascii="TyponineSans Reg" w:hAnsi="TyponineSans Reg"/>
          <w:szCs w:val="22"/>
        </w:rPr>
        <w:t xml:space="preserve"> kn, a odnose </w:t>
      </w:r>
      <w:r>
        <w:rPr>
          <w:rFonts w:ascii="TyponineSans Reg" w:hAnsi="TyponineSans Reg"/>
          <w:szCs w:val="22"/>
        </w:rPr>
        <w:t xml:space="preserve">se </w:t>
      </w:r>
      <w:r w:rsidRPr="00392F46">
        <w:rPr>
          <w:rFonts w:ascii="TyponineSans Reg" w:hAnsi="TyponineSans Reg"/>
          <w:szCs w:val="22"/>
        </w:rPr>
        <w:t xml:space="preserve">na tekuće prijenose između proračunskih korisnika istog proračuna i to od Agencije za plaćanje u poljoprivredi, ribarstvu i ruralnom razvoju u iznosu od </w:t>
      </w:r>
      <w:r>
        <w:rPr>
          <w:rFonts w:ascii="TyponineSans Reg" w:hAnsi="TyponineSans Reg"/>
          <w:szCs w:val="22"/>
        </w:rPr>
        <w:t>35.097,24</w:t>
      </w:r>
      <w:r w:rsidRPr="00392F46">
        <w:rPr>
          <w:rFonts w:ascii="TyponineSans Reg" w:hAnsi="TyponineSans Reg"/>
          <w:szCs w:val="22"/>
        </w:rPr>
        <w:t xml:space="preserve"> kn </w:t>
      </w:r>
      <w:r>
        <w:rPr>
          <w:rFonts w:ascii="TyponineSans Reg" w:hAnsi="TyponineSans Reg"/>
          <w:szCs w:val="22"/>
        </w:rPr>
        <w:t xml:space="preserve">kao tekući prijenosi </w:t>
      </w:r>
      <w:r w:rsidRPr="00392F46">
        <w:rPr>
          <w:rFonts w:ascii="TyponineSans Reg" w:hAnsi="TyponineSans Reg"/>
          <w:szCs w:val="22"/>
        </w:rPr>
        <w:t xml:space="preserve">i </w:t>
      </w:r>
      <w:r>
        <w:rPr>
          <w:rFonts w:ascii="TyponineSans Reg" w:hAnsi="TyponineSans Reg"/>
          <w:szCs w:val="22"/>
        </w:rPr>
        <w:t>331.889,71</w:t>
      </w:r>
      <w:r w:rsidRPr="00392F46">
        <w:rPr>
          <w:rFonts w:ascii="TyponineSans Reg" w:hAnsi="TyponineSans Reg"/>
          <w:szCs w:val="22"/>
        </w:rPr>
        <w:t xml:space="preserve"> kn tekuće prijenose između proračunskih korisnika istog proračuna temeljem prijenosa EU sredstava.</w:t>
      </w:r>
    </w:p>
    <w:p w14:paraId="5AE148E1" w14:textId="77777777" w:rsidR="008C49E7" w:rsidRPr="00437CA9" w:rsidRDefault="008C49E7" w:rsidP="008C49E7">
      <w:pPr>
        <w:jc w:val="both"/>
        <w:rPr>
          <w:rFonts w:ascii="TyponineSans Reg" w:hAnsi="TyponineSans Reg"/>
          <w:color w:val="FF0000"/>
          <w:szCs w:val="22"/>
        </w:rPr>
      </w:pPr>
    </w:p>
    <w:p w14:paraId="0FB5C7AB" w14:textId="53E84FD6" w:rsidR="008C49E7" w:rsidRPr="00A1592A" w:rsidRDefault="001944C5" w:rsidP="008C49E7">
      <w:pPr>
        <w:jc w:val="both"/>
        <w:rPr>
          <w:rFonts w:ascii="TyponineSans Reg" w:hAnsi="TyponineSans Reg"/>
          <w:b/>
          <w:sz w:val="24"/>
          <w:szCs w:val="24"/>
        </w:rPr>
      </w:pPr>
      <w:r>
        <w:rPr>
          <w:rFonts w:ascii="TyponineSans Reg" w:hAnsi="TyponineSans Reg"/>
          <w:b/>
          <w:sz w:val="24"/>
          <w:szCs w:val="24"/>
        </w:rPr>
        <w:t>Šifra 64</w:t>
      </w:r>
    </w:p>
    <w:p w14:paraId="4BB99C20" w14:textId="77777777" w:rsidR="008C49E7" w:rsidRPr="00A1592A" w:rsidRDefault="008C49E7" w:rsidP="008C49E7">
      <w:pPr>
        <w:jc w:val="both"/>
        <w:rPr>
          <w:rFonts w:ascii="TyponineSans Reg" w:hAnsi="TyponineSans Reg"/>
          <w:b/>
          <w:sz w:val="24"/>
          <w:szCs w:val="24"/>
        </w:rPr>
      </w:pPr>
      <w:r w:rsidRPr="00A1592A">
        <w:rPr>
          <w:rFonts w:ascii="TyponineSans Reg" w:hAnsi="TyponineSans Reg"/>
          <w:b/>
          <w:sz w:val="24"/>
          <w:szCs w:val="24"/>
        </w:rPr>
        <w:t>Prihodi od imovine</w:t>
      </w:r>
    </w:p>
    <w:p w14:paraId="2AA74986" w14:textId="77777777" w:rsidR="008C49E7" w:rsidRPr="00A945DC" w:rsidRDefault="008C49E7" w:rsidP="008C49E7">
      <w:pPr>
        <w:jc w:val="both"/>
        <w:rPr>
          <w:rFonts w:ascii="TyponineSans Reg" w:hAnsi="TyponineSans Reg"/>
          <w:b/>
          <w:szCs w:val="22"/>
        </w:rPr>
      </w:pPr>
    </w:p>
    <w:p w14:paraId="6EBC619C" w14:textId="77777777" w:rsidR="008C49E7" w:rsidRPr="00A945DC" w:rsidRDefault="008C49E7" w:rsidP="008C49E7">
      <w:pPr>
        <w:jc w:val="both"/>
        <w:rPr>
          <w:rFonts w:ascii="TyponineSans Reg" w:hAnsi="TyponineSans Reg"/>
          <w:szCs w:val="22"/>
        </w:rPr>
      </w:pPr>
      <w:r w:rsidRPr="00A945DC">
        <w:rPr>
          <w:rFonts w:ascii="TyponineSans Reg" w:hAnsi="TyponineSans Reg"/>
          <w:szCs w:val="22"/>
        </w:rPr>
        <w:t xml:space="preserve">Prihodi od imovine iskazani u ukupnom iznosu od </w:t>
      </w:r>
      <w:r>
        <w:rPr>
          <w:rFonts w:ascii="TyponineSans Reg" w:hAnsi="TyponineSans Reg"/>
          <w:szCs w:val="22"/>
        </w:rPr>
        <w:t>382.046,22</w:t>
      </w:r>
      <w:r w:rsidRPr="00A945DC">
        <w:rPr>
          <w:rFonts w:ascii="TyponineSans Reg" w:hAnsi="TyponineSans Reg"/>
          <w:szCs w:val="22"/>
        </w:rPr>
        <w:t xml:space="preserve"> kn odnose se na sljedeće stavke prihoda:</w:t>
      </w:r>
    </w:p>
    <w:p w14:paraId="4BF985E6" w14:textId="77777777" w:rsidR="008C49E7" w:rsidRPr="00A945DC" w:rsidRDefault="008C49E7" w:rsidP="008C49E7">
      <w:pPr>
        <w:numPr>
          <w:ilvl w:val="0"/>
          <w:numId w:val="9"/>
        </w:numPr>
        <w:jc w:val="both"/>
        <w:rPr>
          <w:rFonts w:ascii="TyponineSans Reg" w:hAnsi="TyponineSans Reg"/>
          <w:szCs w:val="22"/>
        </w:rPr>
      </w:pPr>
      <w:r w:rsidRPr="00A945DC">
        <w:rPr>
          <w:rFonts w:ascii="TyponineSans Reg" w:hAnsi="TyponineSans Reg"/>
          <w:szCs w:val="22"/>
        </w:rPr>
        <w:t xml:space="preserve">Kamate na oročena sredstva i depozite po viđenju u iznosu od </w:t>
      </w:r>
      <w:r>
        <w:rPr>
          <w:rFonts w:ascii="TyponineSans Reg" w:hAnsi="TyponineSans Reg"/>
          <w:szCs w:val="22"/>
        </w:rPr>
        <w:t>558,18</w:t>
      </w:r>
      <w:r w:rsidRPr="00A945DC">
        <w:rPr>
          <w:rFonts w:ascii="TyponineSans Reg" w:hAnsi="TyponineSans Reg"/>
          <w:szCs w:val="22"/>
        </w:rPr>
        <w:t xml:space="preserve"> kn</w:t>
      </w:r>
    </w:p>
    <w:p w14:paraId="3E929582" w14:textId="77777777" w:rsidR="008C49E7" w:rsidRPr="00A945DC" w:rsidRDefault="008C49E7" w:rsidP="008C49E7">
      <w:pPr>
        <w:numPr>
          <w:ilvl w:val="0"/>
          <w:numId w:val="9"/>
        </w:numPr>
        <w:jc w:val="both"/>
        <w:rPr>
          <w:rFonts w:ascii="TyponineSans Reg" w:hAnsi="TyponineSans Reg"/>
          <w:szCs w:val="22"/>
        </w:rPr>
      </w:pPr>
      <w:r w:rsidRPr="00A945DC">
        <w:rPr>
          <w:rFonts w:ascii="TyponineSans Reg" w:hAnsi="TyponineSans Reg"/>
          <w:szCs w:val="22"/>
        </w:rPr>
        <w:t xml:space="preserve">Prihode od pozitivnih tečajnih razlika u iznosu od </w:t>
      </w:r>
      <w:r>
        <w:rPr>
          <w:rFonts w:ascii="TyponineSans Reg" w:hAnsi="TyponineSans Reg"/>
          <w:szCs w:val="22"/>
        </w:rPr>
        <w:t>381.488,04</w:t>
      </w:r>
      <w:r w:rsidRPr="00A945DC">
        <w:rPr>
          <w:rFonts w:ascii="TyponineSans Reg" w:hAnsi="TyponineSans Reg"/>
          <w:szCs w:val="22"/>
        </w:rPr>
        <w:t xml:space="preserve"> kn</w:t>
      </w:r>
    </w:p>
    <w:p w14:paraId="187E649C" w14:textId="77777777" w:rsidR="008C49E7" w:rsidRPr="00C15CEE" w:rsidRDefault="008C49E7" w:rsidP="008C49E7">
      <w:pPr>
        <w:ind w:left="720"/>
        <w:jc w:val="both"/>
        <w:rPr>
          <w:rFonts w:ascii="TyponineSans Reg" w:hAnsi="TyponineSans Reg"/>
          <w:szCs w:val="22"/>
        </w:rPr>
      </w:pPr>
    </w:p>
    <w:p w14:paraId="43E679FB" w14:textId="26D5B826" w:rsidR="008C49E7" w:rsidRPr="00A945DC" w:rsidRDefault="008C49E7" w:rsidP="008C49E7">
      <w:pPr>
        <w:jc w:val="both"/>
        <w:rPr>
          <w:rFonts w:ascii="TyponineSans Reg" w:hAnsi="TyponineSans Reg"/>
          <w:szCs w:val="22"/>
        </w:rPr>
      </w:pPr>
      <w:r w:rsidRPr="00A945DC">
        <w:rPr>
          <w:rFonts w:ascii="TyponineSans Reg" w:hAnsi="TyponineSans Reg"/>
          <w:szCs w:val="22"/>
        </w:rPr>
        <w:t>Iskazani prihodi od imovine veći su u odnosu na ostvarene 202</w:t>
      </w:r>
      <w:r>
        <w:rPr>
          <w:rFonts w:ascii="TyponineSans Reg" w:hAnsi="TyponineSans Reg"/>
          <w:szCs w:val="22"/>
        </w:rPr>
        <w:t>1</w:t>
      </w:r>
      <w:r w:rsidRPr="00A945DC">
        <w:rPr>
          <w:rFonts w:ascii="TyponineSans Reg" w:hAnsi="TyponineSans Reg"/>
          <w:szCs w:val="22"/>
        </w:rPr>
        <w:t xml:space="preserve">. godine za </w:t>
      </w:r>
      <w:r>
        <w:rPr>
          <w:rFonts w:ascii="TyponineSans Reg" w:hAnsi="TyponineSans Reg"/>
          <w:szCs w:val="22"/>
        </w:rPr>
        <w:t>2.018</w:t>
      </w:r>
      <w:r w:rsidRPr="00A945DC">
        <w:rPr>
          <w:rFonts w:ascii="TyponineSans Reg" w:hAnsi="TyponineSans Reg"/>
          <w:szCs w:val="22"/>
        </w:rPr>
        <w:t>%   što je najvećim dijelom rezultat ostvarenja pozitivnih tečajnih razlika po uplatama kupaca tijekom 202</w:t>
      </w:r>
      <w:r>
        <w:rPr>
          <w:rFonts w:ascii="TyponineSans Reg" w:hAnsi="TyponineSans Reg"/>
          <w:szCs w:val="22"/>
        </w:rPr>
        <w:t>2</w:t>
      </w:r>
      <w:r w:rsidRPr="00A945DC">
        <w:rPr>
          <w:rFonts w:ascii="TyponineSans Reg" w:hAnsi="TyponineSans Reg"/>
          <w:szCs w:val="22"/>
        </w:rPr>
        <w:t>. godine</w:t>
      </w:r>
      <w:r>
        <w:rPr>
          <w:rFonts w:ascii="TyponineSans Reg" w:hAnsi="TyponineSans Reg"/>
          <w:szCs w:val="22"/>
        </w:rPr>
        <w:t xml:space="preserve"> i </w:t>
      </w:r>
      <w:r w:rsidR="00F46117">
        <w:rPr>
          <w:rFonts w:ascii="TyponineSans Reg" w:hAnsi="TyponineSans Reg"/>
          <w:szCs w:val="22"/>
        </w:rPr>
        <w:t>nerealiziranih tečajnih razlika kumularnih kroz godine</w:t>
      </w:r>
      <w:r>
        <w:rPr>
          <w:rFonts w:ascii="TyponineSans Reg" w:hAnsi="TyponineSans Reg"/>
          <w:szCs w:val="22"/>
        </w:rPr>
        <w:t>,</w:t>
      </w:r>
      <w:r w:rsidRPr="00A945DC">
        <w:rPr>
          <w:rFonts w:ascii="TyponineSans Reg" w:hAnsi="TyponineSans Reg"/>
          <w:szCs w:val="22"/>
        </w:rPr>
        <w:t xml:space="preserve"> dok su kamate na depozite po viđenju ostvarene na nivou 202</w:t>
      </w:r>
      <w:r>
        <w:rPr>
          <w:rFonts w:ascii="TyponineSans Reg" w:hAnsi="TyponineSans Reg"/>
          <w:szCs w:val="22"/>
        </w:rPr>
        <w:t>1</w:t>
      </w:r>
      <w:r w:rsidRPr="00A945DC">
        <w:rPr>
          <w:rFonts w:ascii="TyponineSans Reg" w:hAnsi="TyponineSans Reg"/>
          <w:szCs w:val="22"/>
        </w:rPr>
        <w:t>. godine.</w:t>
      </w:r>
    </w:p>
    <w:p w14:paraId="7BE26CB2" w14:textId="77777777" w:rsidR="008C49E7" w:rsidRPr="00C15CEE" w:rsidRDefault="008C49E7" w:rsidP="008C49E7">
      <w:pPr>
        <w:jc w:val="both"/>
        <w:rPr>
          <w:rFonts w:ascii="TyponineSans Reg" w:hAnsi="TyponineSans Reg"/>
          <w:szCs w:val="22"/>
        </w:rPr>
      </w:pPr>
    </w:p>
    <w:p w14:paraId="3870D2B0" w14:textId="3AEB1891" w:rsidR="008C49E7" w:rsidRPr="001944C5" w:rsidRDefault="001944C5" w:rsidP="008C49E7">
      <w:pPr>
        <w:jc w:val="both"/>
        <w:rPr>
          <w:rFonts w:ascii="TyponineSans Reg" w:hAnsi="TyponineSans Reg"/>
          <w:b/>
          <w:sz w:val="24"/>
          <w:szCs w:val="24"/>
        </w:rPr>
      </w:pPr>
      <w:r w:rsidRPr="001944C5">
        <w:rPr>
          <w:rFonts w:ascii="TyponineSans Reg" w:hAnsi="TyponineSans Reg"/>
          <w:b/>
          <w:sz w:val="24"/>
          <w:szCs w:val="24"/>
        </w:rPr>
        <w:t>Šifra 65</w:t>
      </w:r>
    </w:p>
    <w:p w14:paraId="5B4F84AD" w14:textId="77777777" w:rsidR="008C49E7" w:rsidRPr="001944C5" w:rsidRDefault="008C49E7" w:rsidP="008C49E7">
      <w:pPr>
        <w:jc w:val="both"/>
        <w:rPr>
          <w:rFonts w:ascii="TyponineSans Reg" w:hAnsi="TyponineSans Reg"/>
          <w:b/>
          <w:sz w:val="24"/>
          <w:szCs w:val="24"/>
        </w:rPr>
      </w:pPr>
      <w:r w:rsidRPr="001944C5">
        <w:rPr>
          <w:rFonts w:ascii="TyponineSans Reg" w:hAnsi="TyponineSans Reg"/>
          <w:b/>
          <w:sz w:val="24"/>
          <w:szCs w:val="24"/>
        </w:rPr>
        <w:t>Prihodi po posebnim propisima</w:t>
      </w:r>
    </w:p>
    <w:p w14:paraId="14A1B96A" w14:textId="77777777" w:rsidR="008C49E7" w:rsidRPr="00915C03" w:rsidRDefault="008C49E7" w:rsidP="008C49E7">
      <w:pPr>
        <w:jc w:val="both"/>
        <w:rPr>
          <w:rFonts w:ascii="TyponineSans Reg" w:hAnsi="TyponineSans Reg"/>
          <w:b/>
          <w:szCs w:val="22"/>
        </w:rPr>
      </w:pPr>
    </w:p>
    <w:p w14:paraId="1B52E5CF" w14:textId="77777777" w:rsidR="008C49E7" w:rsidRPr="00915C03" w:rsidRDefault="008C49E7" w:rsidP="008C49E7">
      <w:pPr>
        <w:jc w:val="both"/>
        <w:rPr>
          <w:rFonts w:ascii="TyponineSans Reg" w:hAnsi="TyponineSans Reg"/>
          <w:szCs w:val="22"/>
        </w:rPr>
      </w:pPr>
      <w:r w:rsidRPr="00915C03">
        <w:rPr>
          <w:rFonts w:ascii="TyponineSans Reg" w:hAnsi="TyponineSans Reg"/>
          <w:szCs w:val="22"/>
        </w:rPr>
        <w:t xml:space="preserve">Prihodi po posebnim propisima ostvareni su u ukupnom iznosu od </w:t>
      </w:r>
      <w:r>
        <w:rPr>
          <w:rFonts w:ascii="TyponineSans Reg" w:hAnsi="TyponineSans Reg"/>
          <w:szCs w:val="22"/>
        </w:rPr>
        <w:t>27.361.656,15</w:t>
      </w:r>
      <w:r w:rsidRPr="00915C03">
        <w:rPr>
          <w:rFonts w:ascii="TyponineSans Reg" w:hAnsi="TyponineSans Reg"/>
          <w:szCs w:val="22"/>
        </w:rPr>
        <w:t xml:space="preserve"> kn odnose se na sljedeće stavke:</w:t>
      </w:r>
    </w:p>
    <w:p w14:paraId="564708EB" w14:textId="77777777" w:rsidR="008C49E7" w:rsidRPr="00915C03" w:rsidRDefault="008C49E7" w:rsidP="008C49E7">
      <w:pPr>
        <w:numPr>
          <w:ilvl w:val="0"/>
          <w:numId w:val="18"/>
        </w:numPr>
        <w:jc w:val="both"/>
        <w:rPr>
          <w:rFonts w:ascii="TyponineSans Reg" w:hAnsi="TyponineSans Reg"/>
          <w:szCs w:val="22"/>
        </w:rPr>
      </w:pPr>
      <w:r w:rsidRPr="00915C03">
        <w:rPr>
          <w:rFonts w:ascii="TyponineSans Reg" w:hAnsi="TyponineSans Reg"/>
          <w:szCs w:val="22"/>
        </w:rPr>
        <w:t xml:space="preserve">refundacije od osiguravajućeg društva u iznosu od </w:t>
      </w:r>
      <w:r>
        <w:rPr>
          <w:rFonts w:ascii="TyponineSans Reg" w:hAnsi="TyponineSans Reg"/>
          <w:szCs w:val="22"/>
        </w:rPr>
        <w:t>208.831,21</w:t>
      </w:r>
      <w:r w:rsidRPr="00915C03">
        <w:rPr>
          <w:rFonts w:ascii="TyponineSans Reg" w:hAnsi="TyponineSans Reg"/>
          <w:szCs w:val="22"/>
        </w:rPr>
        <w:t xml:space="preserve"> kn</w:t>
      </w:r>
    </w:p>
    <w:p w14:paraId="7E2E0D96" w14:textId="77777777" w:rsidR="008C49E7" w:rsidRPr="00915C03" w:rsidRDefault="008C49E7" w:rsidP="008C49E7">
      <w:pPr>
        <w:numPr>
          <w:ilvl w:val="0"/>
          <w:numId w:val="18"/>
        </w:numPr>
        <w:jc w:val="both"/>
        <w:rPr>
          <w:rFonts w:ascii="TyponineSans Reg" w:hAnsi="TyponineSans Reg"/>
          <w:szCs w:val="22"/>
        </w:rPr>
      </w:pPr>
      <w:r w:rsidRPr="00915C03">
        <w:rPr>
          <w:rFonts w:ascii="TyponineSans Reg" w:hAnsi="TyponineSans Reg"/>
          <w:szCs w:val="22"/>
        </w:rPr>
        <w:t xml:space="preserve">refundacije za </w:t>
      </w:r>
      <w:r w:rsidRPr="003F7234">
        <w:rPr>
          <w:rFonts w:ascii="TyponineSans Reg" w:hAnsi="TyponineSans Reg"/>
          <w:szCs w:val="22"/>
        </w:rPr>
        <w:t xml:space="preserve">lučku pristojbu </w:t>
      </w:r>
      <w:r w:rsidRPr="00915C03">
        <w:rPr>
          <w:rFonts w:ascii="TyponineSans Reg" w:hAnsi="TyponineSans Reg"/>
          <w:szCs w:val="22"/>
        </w:rPr>
        <w:t xml:space="preserve">u iznosu od </w:t>
      </w:r>
      <w:r>
        <w:rPr>
          <w:rFonts w:ascii="TyponineSans Reg" w:hAnsi="TyponineSans Reg"/>
          <w:szCs w:val="22"/>
        </w:rPr>
        <w:t>280.146,11</w:t>
      </w:r>
      <w:r w:rsidRPr="00915C03">
        <w:rPr>
          <w:rFonts w:ascii="TyponineSans Reg" w:hAnsi="TyponineSans Reg"/>
          <w:szCs w:val="22"/>
        </w:rPr>
        <w:t xml:space="preserve"> kn</w:t>
      </w:r>
    </w:p>
    <w:p w14:paraId="47CC3B1D" w14:textId="797C0311" w:rsidR="008C49E7" w:rsidRPr="00135CF6" w:rsidRDefault="008C49E7" w:rsidP="008C49E7">
      <w:pPr>
        <w:numPr>
          <w:ilvl w:val="0"/>
          <w:numId w:val="18"/>
        </w:numPr>
        <w:jc w:val="both"/>
        <w:rPr>
          <w:rFonts w:ascii="TyponineSans Reg" w:hAnsi="TyponineSans Reg"/>
          <w:color w:val="000000" w:themeColor="text1"/>
          <w:szCs w:val="22"/>
        </w:rPr>
      </w:pPr>
      <w:r w:rsidRPr="004A75E5">
        <w:rPr>
          <w:rFonts w:ascii="TyponineSans Reg" w:hAnsi="TyponineSans Reg"/>
          <w:szCs w:val="22"/>
        </w:rPr>
        <w:t xml:space="preserve">prihode od obavljanja izletničke djelatnosti ostvarene u ukupnom iznosu od 26.872.678,83 kn i kao takvi veći su za </w:t>
      </w:r>
      <w:r>
        <w:rPr>
          <w:rFonts w:ascii="TyponineSans Reg" w:hAnsi="TyponineSans Reg"/>
          <w:szCs w:val="22"/>
        </w:rPr>
        <w:t>43</w:t>
      </w:r>
      <w:r w:rsidRPr="004A75E5">
        <w:rPr>
          <w:rFonts w:ascii="TyponineSans Reg" w:hAnsi="TyponineSans Reg"/>
          <w:szCs w:val="22"/>
        </w:rPr>
        <w:t xml:space="preserve">% u odnosu na ostvarenje prethodne godine iz razloga što su </w:t>
      </w:r>
      <w:r>
        <w:rPr>
          <w:rFonts w:ascii="TyponineSans Reg" w:hAnsi="TyponineSans Reg"/>
          <w:szCs w:val="22"/>
        </w:rPr>
        <w:t xml:space="preserve">u </w:t>
      </w:r>
      <w:r w:rsidRPr="00135CF6">
        <w:rPr>
          <w:rFonts w:ascii="TyponineSans Reg" w:hAnsi="TyponineSans Reg"/>
          <w:color w:val="000000" w:themeColor="text1"/>
          <w:szCs w:val="22"/>
        </w:rPr>
        <w:t xml:space="preserve">2022. godini ponovno omogućena putovanja u odnosu na prethodnu  godinu kada </w:t>
      </w:r>
      <w:r>
        <w:rPr>
          <w:rFonts w:ascii="TyponineSans Reg" w:hAnsi="TyponineSans Reg"/>
          <w:color w:val="000000" w:themeColor="text1"/>
          <w:szCs w:val="22"/>
        </w:rPr>
        <w:t>su</w:t>
      </w:r>
      <w:r w:rsidRPr="00135CF6">
        <w:rPr>
          <w:rFonts w:ascii="TyponineSans Reg" w:hAnsi="TyponineSans Reg"/>
          <w:color w:val="000000" w:themeColor="text1"/>
          <w:szCs w:val="22"/>
        </w:rPr>
        <w:t xml:space="preserve"> zbog </w:t>
      </w:r>
      <w:r w:rsidRPr="00135CF6">
        <w:rPr>
          <w:rFonts w:ascii="TyponineSans Reg" w:hAnsi="TyponineSans Reg"/>
          <w:color w:val="000000" w:themeColor="text1"/>
          <w:szCs w:val="22"/>
        </w:rPr>
        <w:lastRenderedPageBreak/>
        <w:t>pandemije izazvane virusom Covid 19</w:t>
      </w:r>
      <w:r>
        <w:rPr>
          <w:rFonts w:ascii="TyponineSans Reg" w:hAnsi="TyponineSans Reg"/>
          <w:color w:val="000000" w:themeColor="text1"/>
          <w:szCs w:val="22"/>
        </w:rPr>
        <w:t xml:space="preserve"> bila ograničena</w:t>
      </w:r>
      <w:r w:rsidRPr="00135CF6">
        <w:rPr>
          <w:rFonts w:ascii="TyponineSans Reg" w:hAnsi="TyponineSans Reg"/>
          <w:color w:val="000000" w:themeColor="text1"/>
          <w:szCs w:val="22"/>
        </w:rPr>
        <w:t xml:space="preserve">. </w:t>
      </w:r>
      <w:r>
        <w:rPr>
          <w:rFonts w:ascii="TyponineSans Reg" w:hAnsi="TyponineSans Reg"/>
          <w:color w:val="000000" w:themeColor="text1"/>
          <w:szCs w:val="22"/>
        </w:rPr>
        <w:t>Povećanju broja posjetitelja pridonijelo je i povećanje broja turista u regiji i otvaranje novih programa i mogućnosti boravka na otoku.</w:t>
      </w:r>
    </w:p>
    <w:p w14:paraId="010498B0" w14:textId="77777777" w:rsidR="008C49E7" w:rsidRDefault="008C49E7" w:rsidP="008C49E7">
      <w:pPr>
        <w:jc w:val="both"/>
        <w:rPr>
          <w:rFonts w:ascii="TyponineSans Reg" w:hAnsi="TyponineSans Reg"/>
          <w:b/>
          <w:sz w:val="24"/>
          <w:szCs w:val="24"/>
        </w:rPr>
      </w:pPr>
    </w:p>
    <w:p w14:paraId="5C5325EF" w14:textId="75C85AEF" w:rsidR="008C49E7" w:rsidRDefault="008C49E7" w:rsidP="008C49E7">
      <w:pPr>
        <w:jc w:val="both"/>
        <w:rPr>
          <w:rFonts w:ascii="TyponineSans Reg" w:hAnsi="TyponineSans Reg"/>
          <w:b/>
          <w:sz w:val="24"/>
          <w:szCs w:val="24"/>
        </w:rPr>
      </w:pPr>
    </w:p>
    <w:p w14:paraId="22556D60" w14:textId="70FDCBE1" w:rsidR="001944C5" w:rsidRPr="00A1592A" w:rsidRDefault="001944C5" w:rsidP="008C49E7">
      <w:pPr>
        <w:jc w:val="both"/>
        <w:rPr>
          <w:rFonts w:ascii="TyponineSans Reg" w:hAnsi="TyponineSans Reg"/>
          <w:b/>
          <w:sz w:val="24"/>
          <w:szCs w:val="24"/>
        </w:rPr>
      </w:pPr>
      <w:r>
        <w:rPr>
          <w:rFonts w:ascii="TyponineSans Reg" w:hAnsi="TyponineSans Reg"/>
          <w:b/>
          <w:sz w:val="24"/>
          <w:szCs w:val="24"/>
        </w:rPr>
        <w:t>Šifra 66</w:t>
      </w:r>
    </w:p>
    <w:p w14:paraId="7CE31674" w14:textId="77777777" w:rsidR="008C49E7" w:rsidRPr="00A1592A" w:rsidRDefault="008C49E7" w:rsidP="008C49E7">
      <w:pPr>
        <w:jc w:val="both"/>
        <w:rPr>
          <w:rFonts w:ascii="TyponineSans Reg" w:hAnsi="TyponineSans Reg"/>
          <w:b/>
          <w:sz w:val="24"/>
          <w:szCs w:val="24"/>
        </w:rPr>
      </w:pPr>
      <w:r w:rsidRPr="00A1592A">
        <w:rPr>
          <w:rFonts w:ascii="TyponineSans Reg" w:hAnsi="TyponineSans Reg"/>
          <w:b/>
          <w:sz w:val="24"/>
          <w:szCs w:val="24"/>
        </w:rPr>
        <w:t>Prihodi od prodaje proizvoda i robe te pruženih usluga i prihodi od donacija</w:t>
      </w:r>
    </w:p>
    <w:p w14:paraId="2EE15362" w14:textId="77777777" w:rsidR="008C49E7" w:rsidRPr="00A1592A" w:rsidRDefault="008C49E7" w:rsidP="008C49E7">
      <w:pPr>
        <w:jc w:val="both"/>
        <w:rPr>
          <w:rFonts w:ascii="TyponineSans Reg" w:hAnsi="TyponineSans Reg"/>
          <w:b/>
          <w:sz w:val="24"/>
          <w:szCs w:val="24"/>
        </w:rPr>
      </w:pPr>
    </w:p>
    <w:p w14:paraId="1548982B" w14:textId="77777777" w:rsidR="008C49E7" w:rsidRPr="00F11406" w:rsidRDefault="008C49E7" w:rsidP="008C49E7">
      <w:pPr>
        <w:jc w:val="both"/>
        <w:rPr>
          <w:rFonts w:ascii="TyponineSans Reg" w:hAnsi="TyponineSans Reg"/>
          <w:szCs w:val="22"/>
        </w:rPr>
      </w:pPr>
      <w:r w:rsidRPr="00F11406">
        <w:rPr>
          <w:rFonts w:ascii="TyponineSans Reg" w:hAnsi="TyponineSans Reg"/>
          <w:szCs w:val="22"/>
        </w:rPr>
        <w:t xml:space="preserve">Prihodi od prodaje proizvoda i roba te pruženih usluga </w:t>
      </w:r>
      <w:r>
        <w:rPr>
          <w:rFonts w:ascii="TyponineSans Reg" w:hAnsi="TyponineSans Reg"/>
          <w:szCs w:val="22"/>
        </w:rPr>
        <w:t>i</w:t>
      </w:r>
      <w:r w:rsidRPr="00F11406">
        <w:rPr>
          <w:rFonts w:ascii="TyponineSans Reg" w:hAnsi="TyponineSans Reg"/>
          <w:szCs w:val="22"/>
        </w:rPr>
        <w:t xml:space="preserve"> prihodi od donacija ostvareni su u ukupnom iznosu od </w:t>
      </w:r>
      <w:r>
        <w:rPr>
          <w:rFonts w:ascii="TyponineSans Reg" w:hAnsi="TyponineSans Reg"/>
          <w:szCs w:val="22"/>
        </w:rPr>
        <w:t>44.145.541,07</w:t>
      </w:r>
      <w:r w:rsidRPr="00F11406">
        <w:rPr>
          <w:rFonts w:ascii="TyponineSans Reg" w:hAnsi="TyponineSans Reg"/>
          <w:szCs w:val="22"/>
        </w:rPr>
        <w:t xml:space="preserve"> kn i odnose se na sljedeće stavke prihoda:</w:t>
      </w:r>
    </w:p>
    <w:p w14:paraId="1D025AA0" w14:textId="77777777" w:rsidR="008C49E7" w:rsidRPr="00F11406" w:rsidRDefault="008C49E7" w:rsidP="008C49E7">
      <w:pPr>
        <w:numPr>
          <w:ilvl w:val="0"/>
          <w:numId w:val="10"/>
        </w:numPr>
        <w:jc w:val="both"/>
        <w:rPr>
          <w:rFonts w:ascii="TyponineSans Reg" w:hAnsi="TyponineSans Reg"/>
          <w:szCs w:val="22"/>
        </w:rPr>
      </w:pPr>
      <w:r w:rsidRPr="00F11406">
        <w:rPr>
          <w:rFonts w:ascii="TyponineSans Reg" w:hAnsi="TyponineSans Reg"/>
          <w:szCs w:val="22"/>
        </w:rPr>
        <w:t xml:space="preserve">Prihodi od prodaje roba i suvenira u suvenirnicama Ustanove u ukupnom iznosu od </w:t>
      </w:r>
      <w:r>
        <w:rPr>
          <w:rFonts w:ascii="TyponineSans Reg" w:hAnsi="TyponineSans Reg"/>
          <w:szCs w:val="22"/>
        </w:rPr>
        <w:t>336,00</w:t>
      </w:r>
      <w:r w:rsidRPr="00F11406">
        <w:rPr>
          <w:rFonts w:ascii="TyponineSans Reg" w:hAnsi="TyponineSans Reg"/>
          <w:szCs w:val="22"/>
        </w:rPr>
        <w:t xml:space="preserve"> kn, što je u raznini ostvarenih u 202</w:t>
      </w:r>
      <w:r>
        <w:rPr>
          <w:rFonts w:ascii="TyponineSans Reg" w:hAnsi="TyponineSans Reg"/>
          <w:szCs w:val="22"/>
        </w:rPr>
        <w:t>1</w:t>
      </w:r>
      <w:r w:rsidRPr="00F11406">
        <w:rPr>
          <w:rFonts w:ascii="TyponineSans Reg" w:hAnsi="TyponineSans Reg"/>
          <w:szCs w:val="22"/>
        </w:rPr>
        <w:t>. godini</w:t>
      </w:r>
      <w:r>
        <w:rPr>
          <w:rFonts w:ascii="TyponineSans Reg" w:hAnsi="TyponineSans Reg"/>
          <w:szCs w:val="22"/>
        </w:rPr>
        <w:t xml:space="preserve">, </w:t>
      </w:r>
      <w:r w:rsidRPr="00F11406">
        <w:rPr>
          <w:rFonts w:ascii="TyponineSans Reg" w:hAnsi="TyponineSans Reg"/>
          <w:szCs w:val="22"/>
        </w:rPr>
        <w:t xml:space="preserve">budući da su suvenirnice Ustanove dane u najam te se iskazani prihod odnosi na prodaju preostalih zaliha robe. </w:t>
      </w:r>
    </w:p>
    <w:p w14:paraId="7E5B7E05" w14:textId="77777777" w:rsidR="008C49E7" w:rsidRPr="00F11406" w:rsidRDefault="008C49E7" w:rsidP="008C49E7">
      <w:pPr>
        <w:numPr>
          <w:ilvl w:val="0"/>
          <w:numId w:val="10"/>
        </w:numPr>
        <w:jc w:val="both"/>
        <w:rPr>
          <w:rFonts w:ascii="TyponineSans Reg" w:hAnsi="TyponineSans Reg"/>
          <w:szCs w:val="22"/>
        </w:rPr>
      </w:pPr>
      <w:r w:rsidRPr="00F11406">
        <w:rPr>
          <w:rFonts w:ascii="TyponineSans Reg" w:hAnsi="TyponineSans Reg"/>
          <w:szCs w:val="22"/>
        </w:rPr>
        <w:t xml:space="preserve">Prihodi od prodaje trgovačke robe (sladoledi, cigarete i sl.) na šankovima Ustanove u iznosu od </w:t>
      </w:r>
      <w:r>
        <w:rPr>
          <w:rFonts w:ascii="TyponineSans Reg" w:hAnsi="TyponineSans Reg"/>
          <w:szCs w:val="22"/>
        </w:rPr>
        <w:t>615.614</w:t>
      </w:r>
      <w:r w:rsidRPr="00F11406">
        <w:rPr>
          <w:rFonts w:ascii="TyponineSans Reg" w:hAnsi="TyponineSans Reg"/>
          <w:szCs w:val="22"/>
        </w:rPr>
        <w:t xml:space="preserve"> kn što je </w:t>
      </w:r>
      <w:r w:rsidRPr="00135CF6">
        <w:rPr>
          <w:rFonts w:ascii="TyponineSans Reg" w:hAnsi="TyponineSans Reg"/>
          <w:color w:val="000000" w:themeColor="text1"/>
          <w:szCs w:val="22"/>
        </w:rPr>
        <w:t xml:space="preserve">za 16,88% više od prethodne </w:t>
      </w:r>
      <w:r w:rsidRPr="00F11406">
        <w:rPr>
          <w:rFonts w:ascii="TyponineSans Reg" w:hAnsi="TyponineSans Reg"/>
          <w:szCs w:val="22"/>
        </w:rPr>
        <w:t xml:space="preserve">godine iz razloga što je povećana potražnja za navedenom trgovačkom robom </w:t>
      </w:r>
      <w:r>
        <w:rPr>
          <w:rFonts w:ascii="TyponineSans Reg" w:hAnsi="TyponineSans Reg"/>
          <w:szCs w:val="22"/>
        </w:rPr>
        <w:t>posljedica</w:t>
      </w:r>
      <w:r w:rsidRPr="00F11406">
        <w:rPr>
          <w:rFonts w:ascii="TyponineSans Reg" w:hAnsi="TyponineSans Reg"/>
          <w:szCs w:val="22"/>
        </w:rPr>
        <w:t xml:space="preserve"> povećanog broja gostiju</w:t>
      </w:r>
      <w:r>
        <w:rPr>
          <w:rFonts w:ascii="TyponineSans Reg" w:hAnsi="TyponineSans Reg"/>
          <w:szCs w:val="22"/>
        </w:rPr>
        <w:t xml:space="preserve"> i posjetitelja parka</w:t>
      </w:r>
      <w:r w:rsidRPr="00F11406">
        <w:rPr>
          <w:rFonts w:ascii="TyponineSans Reg" w:hAnsi="TyponineSans Reg"/>
          <w:szCs w:val="22"/>
        </w:rPr>
        <w:t>.</w:t>
      </w:r>
    </w:p>
    <w:p w14:paraId="16FE741D" w14:textId="77777777" w:rsidR="008C49E7" w:rsidRPr="00F11406" w:rsidRDefault="008C49E7" w:rsidP="008C49E7">
      <w:pPr>
        <w:numPr>
          <w:ilvl w:val="0"/>
          <w:numId w:val="10"/>
        </w:numPr>
        <w:jc w:val="both"/>
        <w:rPr>
          <w:rFonts w:ascii="TyponineSans Reg" w:hAnsi="TyponineSans Reg"/>
          <w:szCs w:val="22"/>
        </w:rPr>
      </w:pPr>
      <w:r w:rsidRPr="00F11406">
        <w:rPr>
          <w:rFonts w:ascii="TyponineSans Reg" w:hAnsi="TyponineSans Reg"/>
          <w:szCs w:val="22"/>
        </w:rPr>
        <w:t>Prihodi od pruženih hotelijerskih usluga u iznosu od 4</w:t>
      </w:r>
      <w:r>
        <w:rPr>
          <w:rFonts w:ascii="TyponineSans Reg" w:hAnsi="TyponineSans Reg"/>
          <w:szCs w:val="22"/>
        </w:rPr>
        <w:t>3</w:t>
      </w:r>
      <w:r w:rsidRPr="00F11406">
        <w:rPr>
          <w:rFonts w:ascii="TyponineSans Reg" w:hAnsi="TyponineSans Reg"/>
          <w:szCs w:val="22"/>
        </w:rPr>
        <w:t>.</w:t>
      </w:r>
      <w:r>
        <w:rPr>
          <w:rFonts w:ascii="TyponineSans Reg" w:hAnsi="TyponineSans Reg"/>
          <w:szCs w:val="22"/>
        </w:rPr>
        <w:t>426.159</w:t>
      </w:r>
      <w:r w:rsidRPr="00F11406">
        <w:rPr>
          <w:rFonts w:ascii="TyponineSans Reg" w:hAnsi="TyponineSans Reg"/>
          <w:szCs w:val="22"/>
        </w:rPr>
        <w:t xml:space="preserve"> kn, od kojih se 17.</w:t>
      </w:r>
      <w:r>
        <w:rPr>
          <w:rFonts w:ascii="TyponineSans Reg" w:hAnsi="TyponineSans Reg"/>
          <w:szCs w:val="22"/>
        </w:rPr>
        <w:t>393.001</w:t>
      </w:r>
      <w:r w:rsidRPr="00F11406">
        <w:rPr>
          <w:rFonts w:ascii="TyponineSans Reg" w:hAnsi="TyponineSans Reg"/>
          <w:szCs w:val="22"/>
        </w:rPr>
        <w:t xml:space="preserve"> kn odnosi na prihode od smještaja, </w:t>
      </w:r>
      <w:r>
        <w:rPr>
          <w:rFonts w:ascii="TyponineSans Reg" w:hAnsi="TyponineSans Reg"/>
          <w:szCs w:val="22"/>
        </w:rPr>
        <w:t>10.426.594</w:t>
      </w:r>
      <w:r w:rsidRPr="00F11406">
        <w:rPr>
          <w:rFonts w:ascii="TyponineSans Reg" w:hAnsi="TyponineSans Reg"/>
          <w:szCs w:val="22"/>
        </w:rPr>
        <w:t xml:space="preserve"> kn na prihode od ugostiteljskih usluga, prihode od sporta u iznosu od 8.</w:t>
      </w:r>
      <w:r>
        <w:rPr>
          <w:rFonts w:ascii="TyponineSans Reg" w:hAnsi="TyponineSans Reg"/>
          <w:szCs w:val="22"/>
        </w:rPr>
        <w:t>1</w:t>
      </w:r>
      <w:r w:rsidRPr="00F11406">
        <w:rPr>
          <w:rFonts w:ascii="TyponineSans Reg" w:hAnsi="TyponineSans Reg"/>
          <w:szCs w:val="22"/>
        </w:rPr>
        <w:t>0</w:t>
      </w:r>
      <w:r>
        <w:rPr>
          <w:rFonts w:ascii="TyponineSans Reg" w:hAnsi="TyponineSans Reg"/>
          <w:szCs w:val="22"/>
        </w:rPr>
        <w:t>2</w:t>
      </w:r>
      <w:r w:rsidRPr="00F11406">
        <w:rPr>
          <w:rFonts w:ascii="TyponineSans Reg" w:hAnsi="TyponineSans Reg"/>
          <w:szCs w:val="22"/>
        </w:rPr>
        <w:t>.</w:t>
      </w:r>
      <w:r>
        <w:rPr>
          <w:rFonts w:ascii="TyponineSans Reg" w:hAnsi="TyponineSans Reg"/>
          <w:szCs w:val="22"/>
        </w:rPr>
        <w:t>686</w:t>
      </w:r>
      <w:r w:rsidRPr="00F11406">
        <w:rPr>
          <w:rFonts w:ascii="TyponineSans Reg" w:hAnsi="TyponineSans Reg"/>
          <w:szCs w:val="22"/>
        </w:rPr>
        <w:t xml:space="preserve"> kn, prihode od veza broda 2.</w:t>
      </w:r>
      <w:r>
        <w:rPr>
          <w:rFonts w:ascii="TyponineSans Reg" w:hAnsi="TyponineSans Reg"/>
          <w:szCs w:val="22"/>
        </w:rPr>
        <w:t>538</w:t>
      </w:r>
      <w:r w:rsidRPr="00F11406">
        <w:rPr>
          <w:rFonts w:ascii="TyponineSans Reg" w:hAnsi="TyponineSans Reg"/>
          <w:szCs w:val="22"/>
        </w:rPr>
        <w:t>.</w:t>
      </w:r>
      <w:r>
        <w:rPr>
          <w:rFonts w:ascii="TyponineSans Reg" w:hAnsi="TyponineSans Reg"/>
          <w:szCs w:val="22"/>
        </w:rPr>
        <w:t>801</w:t>
      </w:r>
      <w:r w:rsidRPr="00F11406">
        <w:rPr>
          <w:rFonts w:ascii="TyponineSans Reg" w:hAnsi="TyponineSans Reg"/>
          <w:szCs w:val="22"/>
        </w:rPr>
        <w:t xml:space="preserve"> kn, te ostalih </w:t>
      </w:r>
      <w:r>
        <w:rPr>
          <w:rFonts w:ascii="TyponineSans Reg" w:hAnsi="TyponineSans Reg"/>
          <w:szCs w:val="22"/>
        </w:rPr>
        <w:t>p</w:t>
      </w:r>
      <w:r w:rsidRPr="00F11406">
        <w:rPr>
          <w:rFonts w:ascii="TyponineSans Reg" w:hAnsi="TyponineSans Reg"/>
          <w:szCs w:val="22"/>
        </w:rPr>
        <w:t xml:space="preserve">rihoda u iznosu od </w:t>
      </w:r>
      <w:r>
        <w:rPr>
          <w:rFonts w:ascii="TyponineSans Reg" w:hAnsi="TyponineSans Reg"/>
          <w:szCs w:val="22"/>
        </w:rPr>
        <w:t>4.965.077</w:t>
      </w:r>
      <w:r w:rsidRPr="00F11406">
        <w:rPr>
          <w:rFonts w:ascii="TyponineSans Reg" w:hAnsi="TyponineSans Reg"/>
          <w:szCs w:val="22"/>
        </w:rPr>
        <w:t xml:space="preserve"> kn. Prihodi od pruženih hotelijerskih usluga veći  su u odnosu na ostvarene u 202</w:t>
      </w:r>
      <w:r>
        <w:rPr>
          <w:rFonts w:ascii="TyponineSans Reg" w:hAnsi="TyponineSans Reg"/>
          <w:szCs w:val="22"/>
        </w:rPr>
        <w:t>1</w:t>
      </w:r>
      <w:r w:rsidRPr="00F11406">
        <w:rPr>
          <w:rFonts w:ascii="TyponineSans Reg" w:hAnsi="TyponineSans Reg"/>
          <w:szCs w:val="22"/>
        </w:rPr>
        <w:t xml:space="preserve">. godini za </w:t>
      </w:r>
      <w:r>
        <w:rPr>
          <w:rFonts w:ascii="TyponineSans Reg" w:hAnsi="TyponineSans Reg"/>
          <w:szCs w:val="22"/>
        </w:rPr>
        <w:t>4,89</w:t>
      </w:r>
      <w:r w:rsidRPr="00F11406">
        <w:rPr>
          <w:rFonts w:ascii="TyponineSans Reg" w:hAnsi="TyponineSans Reg"/>
          <w:szCs w:val="22"/>
        </w:rPr>
        <w:t>% odnosno 2</w:t>
      </w:r>
      <w:r>
        <w:rPr>
          <w:rFonts w:ascii="TyponineSans Reg" w:hAnsi="TyponineSans Reg"/>
          <w:szCs w:val="22"/>
        </w:rPr>
        <w:t>.023.386</w:t>
      </w:r>
      <w:r w:rsidRPr="00F11406">
        <w:rPr>
          <w:rFonts w:ascii="TyponineSans Reg" w:hAnsi="TyponineSans Reg"/>
          <w:szCs w:val="22"/>
        </w:rPr>
        <w:t xml:space="preserve"> kn.</w:t>
      </w:r>
    </w:p>
    <w:p w14:paraId="3AB93E66" w14:textId="77777777" w:rsidR="008C49E7" w:rsidRPr="00F11406" w:rsidRDefault="008C49E7" w:rsidP="008C49E7">
      <w:pPr>
        <w:numPr>
          <w:ilvl w:val="0"/>
          <w:numId w:val="10"/>
        </w:numPr>
        <w:jc w:val="both"/>
        <w:rPr>
          <w:rFonts w:ascii="TyponineSans Reg" w:hAnsi="TyponineSans Reg"/>
          <w:szCs w:val="22"/>
        </w:rPr>
      </w:pPr>
      <w:r w:rsidRPr="00F11406">
        <w:rPr>
          <w:rFonts w:ascii="TyponineSans Reg" w:hAnsi="TyponineSans Reg"/>
          <w:szCs w:val="22"/>
        </w:rPr>
        <w:t>Prihod</w:t>
      </w:r>
      <w:r>
        <w:rPr>
          <w:rFonts w:ascii="TyponineSans Reg" w:hAnsi="TyponineSans Reg"/>
          <w:szCs w:val="22"/>
        </w:rPr>
        <w:t>e</w:t>
      </w:r>
      <w:r w:rsidRPr="00F11406">
        <w:rPr>
          <w:rFonts w:ascii="TyponineSans Reg" w:hAnsi="TyponineSans Reg"/>
          <w:szCs w:val="22"/>
        </w:rPr>
        <w:t xml:space="preserve"> od pruženih ostalih usluga ostvaren</w:t>
      </w:r>
      <w:r>
        <w:rPr>
          <w:rFonts w:ascii="TyponineSans Reg" w:hAnsi="TyponineSans Reg"/>
          <w:szCs w:val="22"/>
        </w:rPr>
        <w:t>e</w:t>
      </w:r>
      <w:r w:rsidRPr="00F11406">
        <w:rPr>
          <w:rFonts w:ascii="TyponineSans Reg" w:hAnsi="TyponineSans Reg"/>
          <w:szCs w:val="22"/>
        </w:rPr>
        <w:t xml:space="preserve"> u iznosu od </w:t>
      </w:r>
      <w:r>
        <w:rPr>
          <w:rFonts w:ascii="TyponineSans Reg" w:hAnsi="TyponineSans Reg"/>
          <w:szCs w:val="22"/>
        </w:rPr>
        <w:t>4.965.077</w:t>
      </w:r>
      <w:r w:rsidRPr="00F11406">
        <w:rPr>
          <w:rFonts w:ascii="TyponineSans Reg" w:hAnsi="TyponineSans Reg"/>
          <w:szCs w:val="22"/>
        </w:rPr>
        <w:t xml:space="preserve"> kn čine</w:t>
      </w:r>
      <w:r>
        <w:rPr>
          <w:rFonts w:ascii="TyponineSans Reg" w:hAnsi="TyponineSans Reg"/>
          <w:szCs w:val="22"/>
        </w:rPr>
        <w:t xml:space="preserve"> </w:t>
      </w:r>
      <w:r w:rsidRPr="00F11406">
        <w:rPr>
          <w:rFonts w:ascii="TyponineSans Reg" w:hAnsi="TyponineSans Reg"/>
          <w:szCs w:val="22"/>
        </w:rPr>
        <w:t>usluge od iznajmljivanja prostora za postavljene bankomate, usluge od pruženih koncesija za oplovlj</w:t>
      </w:r>
      <w:r>
        <w:rPr>
          <w:rFonts w:ascii="TyponineSans Reg" w:hAnsi="TyponineSans Reg"/>
          <w:szCs w:val="22"/>
        </w:rPr>
        <w:t>a</w:t>
      </w:r>
      <w:r w:rsidRPr="00F11406">
        <w:rPr>
          <w:rFonts w:ascii="TyponineSans Reg" w:hAnsi="TyponineSans Reg"/>
          <w:szCs w:val="22"/>
        </w:rPr>
        <w:t>vanje odnosno turističko posječivanje plovilima, prihodi od naplaćenih naknada za ronilačke zarone, prihodi od pruženih usluga prijevoza</w:t>
      </w:r>
      <w:r>
        <w:rPr>
          <w:rFonts w:ascii="TyponineSans Reg" w:hAnsi="TyponineSans Reg"/>
          <w:szCs w:val="22"/>
        </w:rPr>
        <w:t xml:space="preserve">, prihodi od usluga lova </w:t>
      </w:r>
      <w:r w:rsidRPr="00F11406">
        <w:rPr>
          <w:rFonts w:ascii="TyponineSans Reg" w:hAnsi="TyponineSans Reg"/>
          <w:szCs w:val="22"/>
        </w:rPr>
        <w:t>i prihodi od ostalih usluga ostvareni su u ukupnom iznosu od 1.84</w:t>
      </w:r>
      <w:r>
        <w:rPr>
          <w:rFonts w:ascii="TyponineSans Reg" w:hAnsi="TyponineSans Reg"/>
          <w:szCs w:val="22"/>
        </w:rPr>
        <w:t>8</w:t>
      </w:r>
      <w:r w:rsidRPr="00F11406">
        <w:rPr>
          <w:rFonts w:ascii="TyponineSans Reg" w:hAnsi="TyponineSans Reg"/>
          <w:szCs w:val="22"/>
        </w:rPr>
        <w:t>.4</w:t>
      </w:r>
      <w:r>
        <w:rPr>
          <w:rFonts w:ascii="TyponineSans Reg" w:hAnsi="TyponineSans Reg"/>
          <w:szCs w:val="22"/>
        </w:rPr>
        <w:t>07</w:t>
      </w:r>
      <w:r w:rsidRPr="00F11406">
        <w:rPr>
          <w:rFonts w:ascii="TyponineSans Reg" w:hAnsi="TyponineSans Reg"/>
          <w:szCs w:val="22"/>
        </w:rPr>
        <w:t xml:space="preserve"> kn koji su veći u odnosu na ostvarene u 202</w:t>
      </w:r>
      <w:r>
        <w:rPr>
          <w:rFonts w:ascii="TyponineSans Reg" w:hAnsi="TyponineSans Reg"/>
          <w:szCs w:val="22"/>
        </w:rPr>
        <w:t>1</w:t>
      </w:r>
      <w:r w:rsidRPr="00F11406">
        <w:rPr>
          <w:rFonts w:ascii="TyponineSans Reg" w:hAnsi="TyponineSans Reg"/>
          <w:szCs w:val="22"/>
        </w:rPr>
        <w:t xml:space="preserve">. godini za </w:t>
      </w:r>
      <w:r>
        <w:rPr>
          <w:rFonts w:ascii="TyponineSans Reg" w:hAnsi="TyponineSans Reg"/>
          <w:szCs w:val="22"/>
        </w:rPr>
        <w:t>16</w:t>
      </w:r>
      <w:r w:rsidRPr="00F11406">
        <w:rPr>
          <w:rFonts w:ascii="TyponineSans Reg" w:hAnsi="TyponineSans Reg"/>
          <w:szCs w:val="22"/>
        </w:rPr>
        <w:t>%</w:t>
      </w:r>
      <w:r>
        <w:rPr>
          <w:rFonts w:ascii="TyponineSans Reg" w:hAnsi="TyponineSans Reg"/>
          <w:szCs w:val="22"/>
        </w:rPr>
        <w:t>prvenstveno zbog povećanja prihoda od koncesija</w:t>
      </w:r>
      <w:r w:rsidRPr="00F11406">
        <w:rPr>
          <w:rFonts w:ascii="TyponineSans Reg" w:hAnsi="TyponineSans Reg"/>
          <w:szCs w:val="22"/>
        </w:rPr>
        <w:t xml:space="preserve">. </w:t>
      </w:r>
    </w:p>
    <w:p w14:paraId="6F9B9BEE" w14:textId="77777777" w:rsidR="008C49E7" w:rsidRPr="00F11406" w:rsidRDefault="008C49E7" w:rsidP="008C49E7">
      <w:pPr>
        <w:numPr>
          <w:ilvl w:val="0"/>
          <w:numId w:val="10"/>
        </w:numPr>
        <w:jc w:val="both"/>
        <w:rPr>
          <w:rFonts w:ascii="TyponineSans Reg" w:hAnsi="TyponineSans Reg"/>
          <w:szCs w:val="22"/>
        </w:rPr>
      </w:pPr>
      <w:r w:rsidRPr="00F11406">
        <w:rPr>
          <w:rFonts w:ascii="TyponineSans Reg" w:hAnsi="TyponineSans Reg"/>
          <w:szCs w:val="22"/>
        </w:rPr>
        <w:t xml:space="preserve">Prihodi od pruženih usluga MORH-u i Državnim nekretninama u iznosu od </w:t>
      </w:r>
      <w:r>
        <w:rPr>
          <w:rFonts w:ascii="TyponineSans Reg" w:hAnsi="TyponineSans Reg"/>
          <w:szCs w:val="22"/>
        </w:rPr>
        <w:t>1.483.366</w:t>
      </w:r>
      <w:r w:rsidRPr="00F11406">
        <w:rPr>
          <w:rFonts w:ascii="TyponineSans Reg" w:hAnsi="TyponineSans Reg"/>
          <w:szCs w:val="22"/>
        </w:rPr>
        <w:t xml:space="preserve"> kn što je više od ostvarenja 202</w:t>
      </w:r>
      <w:r>
        <w:rPr>
          <w:rFonts w:ascii="TyponineSans Reg" w:hAnsi="TyponineSans Reg"/>
          <w:szCs w:val="22"/>
        </w:rPr>
        <w:t>1</w:t>
      </w:r>
      <w:r w:rsidRPr="00F11406">
        <w:rPr>
          <w:rFonts w:ascii="TyponineSans Reg" w:hAnsi="TyponineSans Reg"/>
          <w:szCs w:val="22"/>
        </w:rPr>
        <w:t xml:space="preserve"> godine iz razloga </w:t>
      </w:r>
      <w:r>
        <w:rPr>
          <w:rFonts w:ascii="TyponineSans Reg" w:hAnsi="TyponineSans Reg"/>
          <w:szCs w:val="22"/>
        </w:rPr>
        <w:t>zbog povećanja cijena energenata u odnosu na njihovu cijenu u 2021. godini.</w:t>
      </w:r>
    </w:p>
    <w:p w14:paraId="3FB9E13D" w14:textId="77777777" w:rsidR="008C49E7" w:rsidRPr="00F11406" w:rsidRDefault="008C49E7" w:rsidP="008C49E7">
      <w:pPr>
        <w:numPr>
          <w:ilvl w:val="0"/>
          <w:numId w:val="10"/>
        </w:numPr>
        <w:jc w:val="both"/>
        <w:rPr>
          <w:rFonts w:ascii="TyponineSans Reg" w:hAnsi="TyponineSans Reg"/>
          <w:szCs w:val="22"/>
        </w:rPr>
      </w:pPr>
      <w:r w:rsidRPr="00F11406">
        <w:rPr>
          <w:rFonts w:ascii="TyponineSans Reg" w:hAnsi="TyponineSans Reg"/>
          <w:szCs w:val="22"/>
        </w:rPr>
        <w:t>Prihodi od</w:t>
      </w:r>
      <w:r>
        <w:rPr>
          <w:rFonts w:ascii="TyponineSans Reg" w:hAnsi="TyponineSans Reg"/>
          <w:szCs w:val="22"/>
        </w:rPr>
        <w:t xml:space="preserve"> donacija ostvareni su u ukupnom iznosu od 103.433 kn i to </w:t>
      </w:r>
      <w:r w:rsidRPr="00F11406">
        <w:rPr>
          <w:rFonts w:ascii="TyponineSans Reg" w:hAnsi="TyponineSans Reg"/>
          <w:szCs w:val="22"/>
        </w:rPr>
        <w:t xml:space="preserve"> tekuć</w:t>
      </w:r>
      <w:r>
        <w:rPr>
          <w:rFonts w:ascii="TyponineSans Reg" w:hAnsi="TyponineSans Reg"/>
          <w:szCs w:val="22"/>
        </w:rPr>
        <w:t xml:space="preserve">a donacija u iznosu 50.000 kn </w:t>
      </w:r>
      <w:r w:rsidRPr="00F11406">
        <w:rPr>
          <w:rFonts w:ascii="TyponineSans Reg" w:hAnsi="TyponineSans Reg"/>
          <w:szCs w:val="22"/>
        </w:rPr>
        <w:t xml:space="preserve"> i kapitalnih donacija u ukupnom iznosu od </w:t>
      </w:r>
      <w:r>
        <w:rPr>
          <w:rFonts w:ascii="TyponineSans Reg" w:hAnsi="TyponineSans Reg"/>
          <w:szCs w:val="22"/>
        </w:rPr>
        <w:t>53.433 kn. Tekuća donacija u iznosu od 50.000 kn odnosi se na primljena sredstva namjenjena za pokriće troškova organizacije manifestacije „100 godina golfa na Brijunima“. Kapitalne donacije dobivene od fizičkih osoba čine donacije za safari park 28.000 kn, oprema za hotelijerstvo u vrijednosti 1.800 kn, te donirana umjetnička djela ukupne vrijednosti 25.633 kn.</w:t>
      </w:r>
    </w:p>
    <w:p w14:paraId="10DD9F58" w14:textId="53837DAF" w:rsidR="004C5C19" w:rsidRDefault="004C5C19" w:rsidP="008C49E7">
      <w:pPr>
        <w:jc w:val="both"/>
        <w:rPr>
          <w:rFonts w:ascii="TyponineSans Reg" w:hAnsi="TyponineSans Reg"/>
          <w:b/>
          <w:szCs w:val="22"/>
        </w:rPr>
      </w:pPr>
    </w:p>
    <w:p w14:paraId="767981A8" w14:textId="34F89924" w:rsidR="001944C5" w:rsidRPr="001944C5" w:rsidRDefault="001944C5" w:rsidP="008C49E7">
      <w:pPr>
        <w:jc w:val="both"/>
        <w:rPr>
          <w:rFonts w:ascii="TyponineSans Reg" w:hAnsi="TyponineSans Reg"/>
          <w:b/>
          <w:sz w:val="24"/>
          <w:szCs w:val="24"/>
        </w:rPr>
      </w:pPr>
      <w:r w:rsidRPr="001944C5">
        <w:rPr>
          <w:rFonts w:ascii="TyponineSans Reg" w:hAnsi="TyponineSans Reg"/>
          <w:b/>
          <w:sz w:val="24"/>
          <w:szCs w:val="24"/>
        </w:rPr>
        <w:t>Šifra 67</w:t>
      </w:r>
    </w:p>
    <w:p w14:paraId="5A1233B5" w14:textId="1ECF46D8" w:rsidR="008C49E7" w:rsidRPr="00A945DC" w:rsidRDefault="008C49E7" w:rsidP="008C49E7">
      <w:pPr>
        <w:jc w:val="both"/>
        <w:rPr>
          <w:rFonts w:ascii="TyponineSans Reg" w:hAnsi="TyponineSans Reg"/>
          <w:b/>
          <w:szCs w:val="22"/>
        </w:rPr>
      </w:pPr>
      <w:r w:rsidRPr="00A945DC">
        <w:rPr>
          <w:rFonts w:ascii="TyponineSans Reg" w:hAnsi="TyponineSans Reg"/>
          <w:b/>
          <w:szCs w:val="22"/>
        </w:rPr>
        <w:t>Prihodi iz nadležnog proračuna</w:t>
      </w:r>
    </w:p>
    <w:p w14:paraId="07569667" w14:textId="77777777" w:rsidR="008C49E7" w:rsidRPr="00A945DC" w:rsidRDefault="008C49E7" w:rsidP="008C49E7">
      <w:pPr>
        <w:jc w:val="both"/>
        <w:rPr>
          <w:rFonts w:ascii="TyponineSans Reg" w:hAnsi="TyponineSans Reg"/>
          <w:bCs/>
          <w:szCs w:val="22"/>
        </w:rPr>
      </w:pPr>
    </w:p>
    <w:p w14:paraId="1FD49342" w14:textId="7E88E2E8" w:rsidR="008C49E7" w:rsidRPr="00A945DC" w:rsidRDefault="008C49E7" w:rsidP="008C49E7">
      <w:pPr>
        <w:jc w:val="both"/>
        <w:rPr>
          <w:rFonts w:ascii="TyponineSans Reg" w:hAnsi="TyponineSans Reg"/>
          <w:bCs/>
          <w:szCs w:val="22"/>
        </w:rPr>
      </w:pPr>
      <w:r w:rsidRPr="00A945DC">
        <w:rPr>
          <w:rFonts w:ascii="TyponineSans Reg" w:hAnsi="TyponineSans Reg"/>
          <w:bCs/>
          <w:szCs w:val="22"/>
        </w:rPr>
        <w:t xml:space="preserve">Prihodi iz nadležnog proračuna odnose se na primljena sredstva od nadležnog Ministarstva gospodarstva i održivog razvoja u ukupnom iznosu od </w:t>
      </w:r>
      <w:r>
        <w:rPr>
          <w:rFonts w:ascii="TyponineSans Reg" w:hAnsi="TyponineSans Reg"/>
          <w:bCs/>
          <w:szCs w:val="22"/>
        </w:rPr>
        <w:t>6.400</w:t>
      </w:r>
      <w:r w:rsidRPr="00A945DC">
        <w:rPr>
          <w:rFonts w:ascii="TyponineSans Reg" w:hAnsi="TyponineSans Reg"/>
          <w:bCs/>
          <w:szCs w:val="22"/>
        </w:rPr>
        <w:t>.000 kn za pokriće tekućih materijalnih troškova</w:t>
      </w:r>
      <w:r>
        <w:rPr>
          <w:rFonts w:ascii="TyponineSans Reg" w:hAnsi="TyponineSans Reg"/>
          <w:bCs/>
          <w:szCs w:val="22"/>
        </w:rPr>
        <w:t xml:space="preserve"> u iznosu od 4.400.000 kn  i troškova plaća zaposlenika u iznosu od 2.000.000 kn</w:t>
      </w:r>
      <w:r w:rsidR="006F6489">
        <w:rPr>
          <w:rFonts w:ascii="TyponineSans Reg" w:hAnsi="TyponineSans Reg"/>
          <w:bCs/>
          <w:szCs w:val="22"/>
        </w:rPr>
        <w:t xml:space="preserve">,  i manji su za 20% u odnosu na  ostvarene </w:t>
      </w:r>
      <w:r w:rsidR="00E70DC5">
        <w:rPr>
          <w:rFonts w:ascii="TyponineSans Reg" w:hAnsi="TyponineSans Reg"/>
          <w:bCs/>
          <w:szCs w:val="22"/>
        </w:rPr>
        <w:t xml:space="preserve"> 2021. godine kada su ostvareni </w:t>
      </w:r>
      <w:r w:rsidR="006F6489">
        <w:rPr>
          <w:rFonts w:ascii="TyponineSans Reg" w:hAnsi="TyponineSans Reg"/>
          <w:bCs/>
          <w:szCs w:val="22"/>
        </w:rPr>
        <w:t xml:space="preserve"> u u iznosu od 8.000.000 kn</w:t>
      </w:r>
      <w:r w:rsidR="00E70DC5">
        <w:rPr>
          <w:rFonts w:ascii="TyponineSans Reg" w:hAnsi="TyponineSans Reg"/>
          <w:bCs/>
          <w:szCs w:val="22"/>
        </w:rPr>
        <w:t>.</w:t>
      </w:r>
    </w:p>
    <w:p w14:paraId="39221A67" w14:textId="77777777" w:rsidR="008C49E7" w:rsidRPr="00437CA9" w:rsidRDefault="008C49E7" w:rsidP="008C49E7">
      <w:pPr>
        <w:jc w:val="both"/>
        <w:rPr>
          <w:rFonts w:ascii="TyponineSans Reg" w:hAnsi="TyponineSans Reg"/>
          <w:b/>
          <w:color w:val="FF0000"/>
          <w:szCs w:val="22"/>
        </w:rPr>
      </w:pPr>
    </w:p>
    <w:p w14:paraId="6C5BA992" w14:textId="0E6B2F7A" w:rsidR="008C49E7" w:rsidRPr="00BD14E7" w:rsidRDefault="00BD14E7" w:rsidP="008C49E7">
      <w:pPr>
        <w:jc w:val="both"/>
        <w:rPr>
          <w:rFonts w:ascii="TyponineSans Reg" w:hAnsi="TyponineSans Reg"/>
          <w:b/>
          <w:sz w:val="24"/>
          <w:szCs w:val="24"/>
        </w:rPr>
      </w:pPr>
      <w:r w:rsidRPr="00BD14E7">
        <w:rPr>
          <w:rFonts w:ascii="TyponineSans Reg" w:hAnsi="TyponineSans Reg"/>
          <w:b/>
          <w:sz w:val="24"/>
          <w:szCs w:val="24"/>
        </w:rPr>
        <w:t>Šifra 68</w:t>
      </w:r>
    </w:p>
    <w:p w14:paraId="1385432C" w14:textId="77777777" w:rsidR="008C49E7" w:rsidRPr="00965DAF" w:rsidRDefault="008C49E7" w:rsidP="008C49E7">
      <w:pPr>
        <w:jc w:val="both"/>
        <w:rPr>
          <w:rFonts w:ascii="TyponineSans Reg" w:hAnsi="TyponineSans Reg"/>
          <w:b/>
          <w:sz w:val="24"/>
          <w:szCs w:val="24"/>
        </w:rPr>
      </w:pPr>
      <w:r w:rsidRPr="00965DAF">
        <w:rPr>
          <w:rFonts w:ascii="TyponineSans Reg" w:hAnsi="TyponineSans Reg"/>
          <w:b/>
          <w:sz w:val="24"/>
          <w:szCs w:val="24"/>
        </w:rPr>
        <w:t>Ostali prihodi</w:t>
      </w:r>
    </w:p>
    <w:p w14:paraId="7A6EAFA5" w14:textId="77777777" w:rsidR="008C49E7" w:rsidRPr="007263D0" w:rsidRDefault="008C49E7" w:rsidP="008C49E7">
      <w:pPr>
        <w:jc w:val="both"/>
        <w:rPr>
          <w:rFonts w:ascii="TyponineSans Reg" w:hAnsi="TyponineSans Reg"/>
          <w:b/>
          <w:szCs w:val="22"/>
        </w:rPr>
      </w:pPr>
    </w:p>
    <w:p w14:paraId="035543C8" w14:textId="5E789C6E" w:rsidR="008C49E7" w:rsidRPr="007263D0" w:rsidRDefault="008C49E7" w:rsidP="008C49E7">
      <w:pPr>
        <w:jc w:val="both"/>
        <w:rPr>
          <w:rFonts w:ascii="TyponineSans Reg" w:hAnsi="TyponineSans Reg"/>
          <w:bCs/>
          <w:szCs w:val="22"/>
        </w:rPr>
      </w:pPr>
      <w:r w:rsidRPr="007263D0">
        <w:rPr>
          <w:rFonts w:ascii="TyponineSans Reg" w:hAnsi="TyponineSans Reg"/>
          <w:bCs/>
          <w:szCs w:val="22"/>
        </w:rPr>
        <w:t xml:space="preserve">Ostali prihodi ostvareni su u ukupnom iznosu od </w:t>
      </w:r>
      <w:r>
        <w:rPr>
          <w:rFonts w:ascii="TyponineSans Reg" w:hAnsi="TyponineSans Reg"/>
          <w:bCs/>
          <w:szCs w:val="22"/>
        </w:rPr>
        <w:t>213.54</w:t>
      </w:r>
      <w:r w:rsidR="00F46117">
        <w:rPr>
          <w:rFonts w:ascii="TyponineSans Reg" w:hAnsi="TyponineSans Reg"/>
          <w:bCs/>
          <w:szCs w:val="22"/>
        </w:rPr>
        <w:t>0,75</w:t>
      </w:r>
      <w:r w:rsidRPr="007263D0">
        <w:rPr>
          <w:rFonts w:ascii="TyponineSans Reg" w:hAnsi="TyponineSans Reg"/>
          <w:bCs/>
          <w:szCs w:val="22"/>
        </w:rPr>
        <w:t xml:space="preserve"> kn koja se odnose na naplatu mandatnih kazni u iznosu od </w:t>
      </w:r>
      <w:r>
        <w:rPr>
          <w:rFonts w:ascii="TyponineSans Reg" w:hAnsi="TyponineSans Reg"/>
          <w:bCs/>
          <w:szCs w:val="22"/>
        </w:rPr>
        <w:t>78.000 kn</w:t>
      </w:r>
      <w:r w:rsidRPr="007263D0">
        <w:rPr>
          <w:rFonts w:ascii="TyponineSans Reg" w:hAnsi="TyponineSans Reg"/>
          <w:bCs/>
          <w:szCs w:val="22"/>
        </w:rPr>
        <w:t xml:space="preserve"> </w:t>
      </w:r>
      <w:r>
        <w:rPr>
          <w:rFonts w:ascii="TyponineSans Reg" w:hAnsi="TyponineSans Reg"/>
          <w:bCs/>
          <w:szCs w:val="22"/>
        </w:rPr>
        <w:t>, p</w:t>
      </w:r>
      <w:r w:rsidRPr="007263D0">
        <w:rPr>
          <w:rFonts w:ascii="TyponineSans Reg" w:hAnsi="TyponineSans Reg"/>
          <w:bCs/>
          <w:szCs w:val="22"/>
        </w:rPr>
        <w:t>rihod</w:t>
      </w:r>
      <w:r>
        <w:rPr>
          <w:rFonts w:ascii="TyponineSans Reg" w:hAnsi="TyponineSans Reg"/>
          <w:bCs/>
          <w:szCs w:val="22"/>
        </w:rPr>
        <w:t>e</w:t>
      </w:r>
      <w:r w:rsidRPr="007263D0">
        <w:rPr>
          <w:rFonts w:ascii="TyponineSans Reg" w:hAnsi="TyponineSans Reg"/>
          <w:bCs/>
          <w:szCs w:val="22"/>
        </w:rPr>
        <w:t xml:space="preserve"> </w:t>
      </w:r>
      <w:r>
        <w:rPr>
          <w:rFonts w:ascii="TyponineSans Reg" w:hAnsi="TyponineSans Reg"/>
          <w:bCs/>
          <w:szCs w:val="22"/>
        </w:rPr>
        <w:t xml:space="preserve">od sponzorstva u iznosu od 18.348, prihode po otpisu  elaborata u iznosu od 39.525 kn </w:t>
      </w:r>
      <w:r w:rsidRPr="007263D0">
        <w:rPr>
          <w:rFonts w:ascii="TyponineSans Reg" w:hAnsi="TyponineSans Reg"/>
          <w:bCs/>
          <w:szCs w:val="22"/>
        </w:rPr>
        <w:t xml:space="preserve">te ostalih nespomenutih prihoda  u iznosu od </w:t>
      </w:r>
      <w:r>
        <w:rPr>
          <w:rFonts w:ascii="TyponineSans Reg" w:hAnsi="TyponineSans Reg"/>
          <w:bCs/>
          <w:szCs w:val="22"/>
        </w:rPr>
        <w:t>77.668</w:t>
      </w:r>
      <w:r w:rsidRPr="007263D0">
        <w:rPr>
          <w:rFonts w:ascii="TyponineSans Reg" w:hAnsi="TyponineSans Reg"/>
          <w:bCs/>
          <w:szCs w:val="22"/>
        </w:rPr>
        <w:t xml:space="preserve"> kn.</w:t>
      </w:r>
    </w:p>
    <w:p w14:paraId="7916066D" w14:textId="77777777" w:rsidR="008C49E7" w:rsidRDefault="008C49E7" w:rsidP="008C49E7">
      <w:pPr>
        <w:jc w:val="both"/>
        <w:rPr>
          <w:rFonts w:ascii="TyponineSans Reg" w:hAnsi="TyponineSans Reg"/>
          <w:bCs/>
          <w:color w:val="FF0000"/>
          <w:szCs w:val="22"/>
        </w:rPr>
      </w:pPr>
      <w:r w:rsidRPr="00437CA9">
        <w:rPr>
          <w:rFonts w:ascii="TyponineSans Reg" w:hAnsi="TyponineSans Reg"/>
          <w:bCs/>
          <w:color w:val="FF0000"/>
          <w:szCs w:val="22"/>
        </w:rPr>
        <w:t xml:space="preserve"> </w:t>
      </w:r>
    </w:p>
    <w:p w14:paraId="5D017B55" w14:textId="77777777" w:rsidR="008C49E7" w:rsidRDefault="008C49E7" w:rsidP="008C49E7">
      <w:pPr>
        <w:jc w:val="both"/>
        <w:rPr>
          <w:rFonts w:ascii="TyponineSans Reg" w:hAnsi="TyponineSans Reg"/>
          <w:bCs/>
          <w:color w:val="FF0000"/>
          <w:szCs w:val="22"/>
        </w:rPr>
      </w:pPr>
    </w:p>
    <w:p w14:paraId="1CE566D7" w14:textId="77777777" w:rsidR="008C49E7" w:rsidRDefault="008C49E7" w:rsidP="008C49E7">
      <w:pPr>
        <w:jc w:val="both"/>
        <w:rPr>
          <w:rFonts w:ascii="TyponineSans Reg" w:hAnsi="TyponineSans Reg"/>
          <w:bCs/>
          <w:color w:val="FF0000"/>
          <w:szCs w:val="22"/>
        </w:rPr>
      </w:pPr>
    </w:p>
    <w:p w14:paraId="27A6FC5B" w14:textId="38F541AA" w:rsidR="008C49E7" w:rsidRDefault="008C49E7" w:rsidP="008C49E7">
      <w:pPr>
        <w:jc w:val="both"/>
        <w:rPr>
          <w:rFonts w:ascii="TyponineSans Reg" w:hAnsi="TyponineSans Reg"/>
          <w:bCs/>
          <w:color w:val="FF0000"/>
          <w:szCs w:val="22"/>
        </w:rPr>
      </w:pPr>
    </w:p>
    <w:p w14:paraId="33E4FB63" w14:textId="728CDCA1" w:rsidR="008504E5" w:rsidRDefault="008504E5" w:rsidP="008C49E7">
      <w:pPr>
        <w:jc w:val="both"/>
        <w:rPr>
          <w:rFonts w:ascii="TyponineSans Reg" w:hAnsi="TyponineSans Reg"/>
          <w:bCs/>
          <w:color w:val="FF0000"/>
          <w:szCs w:val="22"/>
        </w:rPr>
      </w:pPr>
    </w:p>
    <w:p w14:paraId="4D89D1D1" w14:textId="77777777" w:rsidR="008C49E7" w:rsidRPr="001C6D6C" w:rsidRDefault="008C49E7" w:rsidP="008C49E7">
      <w:pPr>
        <w:jc w:val="both"/>
        <w:rPr>
          <w:rFonts w:ascii="TyponineSans Reg" w:hAnsi="TyponineSans Reg"/>
          <w:b/>
          <w:sz w:val="24"/>
          <w:szCs w:val="24"/>
        </w:rPr>
      </w:pPr>
      <w:r w:rsidRPr="001C6D6C">
        <w:rPr>
          <w:rFonts w:ascii="TyponineSans Reg" w:hAnsi="TyponineSans Reg"/>
          <w:b/>
          <w:sz w:val="24"/>
          <w:szCs w:val="24"/>
        </w:rPr>
        <w:t>Bilješka br. 2.2.  -  Rashodi poslovanja</w:t>
      </w:r>
    </w:p>
    <w:p w14:paraId="3B431B03" w14:textId="77777777" w:rsidR="008C49E7" w:rsidRPr="001C6D6C" w:rsidRDefault="008C49E7" w:rsidP="008C49E7">
      <w:pPr>
        <w:jc w:val="both"/>
        <w:rPr>
          <w:rFonts w:ascii="TyponineSans Reg" w:hAnsi="TyponineSans Reg"/>
          <w:b/>
          <w:szCs w:val="22"/>
        </w:rPr>
      </w:pPr>
    </w:p>
    <w:p w14:paraId="187024FF" w14:textId="77777777" w:rsidR="008C49E7" w:rsidRPr="001C6D6C" w:rsidRDefault="008C49E7" w:rsidP="008C49E7">
      <w:pPr>
        <w:jc w:val="both"/>
        <w:rPr>
          <w:rFonts w:ascii="TyponineSans Reg" w:hAnsi="TyponineSans Reg"/>
          <w:szCs w:val="22"/>
        </w:rPr>
      </w:pPr>
      <w:r w:rsidRPr="001C6D6C">
        <w:rPr>
          <w:rFonts w:ascii="TyponineSans Reg" w:hAnsi="TyponineSans Reg"/>
          <w:szCs w:val="22"/>
        </w:rPr>
        <w:t>Za razliku od prihoda poslovanja, a sukladno odredbama Pravilnika o proračunskom računovodstvu i Računskom planu, rashodi poslovanja priznati su temeljem nastanka poslovnog događaja i neovisno o plaćanju.</w:t>
      </w:r>
    </w:p>
    <w:p w14:paraId="21481B7D" w14:textId="77777777" w:rsidR="008C49E7" w:rsidRPr="001C6D6C" w:rsidRDefault="008C49E7" w:rsidP="008C49E7">
      <w:pPr>
        <w:jc w:val="both"/>
        <w:rPr>
          <w:rFonts w:ascii="TyponineSans Reg" w:hAnsi="TyponineSans Reg"/>
          <w:b/>
          <w:szCs w:val="22"/>
        </w:rPr>
      </w:pPr>
    </w:p>
    <w:p w14:paraId="66533D82" w14:textId="77777777" w:rsidR="008C49E7" w:rsidRPr="001C6D6C" w:rsidRDefault="008C49E7" w:rsidP="008C49E7">
      <w:pPr>
        <w:jc w:val="both"/>
        <w:rPr>
          <w:rFonts w:ascii="TyponineSans Reg" w:hAnsi="TyponineSans Reg" w:cs="Calibri"/>
          <w:szCs w:val="22"/>
        </w:rPr>
      </w:pPr>
      <w:r w:rsidRPr="001C6D6C">
        <w:rPr>
          <w:rFonts w:ascii="TyponineSans Reg" w:hAnsi="TyponineSans Reg" w:cs="Calibri"/>
          <w:szCs w:val="22"/>
        </w:rPr>
        <w:t>Ustanova je u razdoblju od siječanja do prosinca 202</w:t>
      </w:r>
      <w:r>
        <w:rPr>
          <w:rFonts w:ascii="TyponineSans Reg" w:hAnsi="TyponineSans Reg" w:cs="Calibri"/>
          <w:szCs w:val="22"/>
        </w:rPr>
        <w:t>2</w:t>
      </w:r>
      <w:r w:rsidRPr="001C6D6C">
        <w:rPr>
          <w:rFonts w:ascii="TyponineSans Reg" w:hAnsi="TyponineSans Reg" w:cs="Calibri"/>
          <w:szCs w:val="22"/>
        </w:rPr>
        <w:t xml:space="preserve">. godini ostvarila ukupne rashode u iznosu od </w:t>
      </w:r>
      <w:r>
        <w:rPr>
          <w:rFonts w:ascii="TyponineSans Reg" w:hAnsi="TyponineSans Reg" w:cs="Calibri"/>
          <w:szCs w:val="22"/>
        </w:rPr>
        <w:t>73.838.790</w:t>
      </w:r>
      <w:r w:rsidRPr="001C6D6C">
        <w:rPr>
          <w:rFonts w:ascii="TyponineSans Reg" w:hAnsi="TyponineSans Reg" w:cs="Calibri"/>
          <w:szCs w:val="22"/>
        </w:rPr>
        <w:t xml:space="preserve"> kn koje čine rashodi poslovanja u iznosu od </w:t>
      </w:r>
      <w:r>
        <w:rPr>
          <w:rFonts w:ascii="TyponineSans Reg" w:hAnsi="TyponineSans Reg" w:cs="Calibri"/>
          <w:szCs w:val="22"/>
        </w:rPr>
        <w:t>69.197.800</w:t>
      </w:r>
      <w:r w:rsidRPr="001C6D6C">
        <w:rPr>
          <w:rFonts w:ascii="TyponineSans Reg" w:hAnsi="TyponineSans Reg" w:cs="Calibri"/>
          <w:szCs w:val="22"/>
        </w:rPr>
        <w:t xml:space="preserve"> kn te rashodi za nabavu nefinancijske imovine u iznosu od </w:t>
      </w:r>
      <w:r>
        <w:rPr>
          <w:rFonts w:ascii="TyponineSans Reg" w:hAnsi="TyponineSans Reg" w:cs="Calibri"/>
          <w:szCs w:val="22"/>
        </w:rPr>
        <w:t>4.640.990</w:t>
      </w:r>
      <w:r w:rsidRPr="001C6D6C">
        <w:rPr>
          <w:rFonts w:ascii="TyponineSans Reg" w:hAnsi="TyponineSans Reg" w:cs="Calibri"/>
          <w:szCs w:val="22"/>
        </w:rPr>
        <w:t xml:space="preserve"> kn. Ostvareni ukupni rashodi </w:t>
      </w:r>
      <w:r>
        <w:rPr>
          <w:rFonts w:ascii="TyponineSans Reg" w:hAnsi="TyponineSans Reg" w:cs="Calibri"/>
          <w:szCs w:val="22"/>
        </w:rPr>
        <w:t>manji</w:t>
      </w:r>
      <w:r w:rsidRPr="001C6D6C">
        <w:rPr>
          <w:rFonts w:ascii="TyponineSans Reg" w:hAnsi="TyponineSans Reg" w:cs="Calibri"/>
          <w:szCs w:val="22"/>
        </w:rPr>
        <w:t xml:space="preserve"> su u odnosu na ostvarenje  20</w:t>
      </w:r>
      <w:r>
        <w:rPr>
          <w:rFonts w:ascii="TyponineSans Reg" w:hAnsi="TyponineSans Reg" w:cs="Calibri"/>
          <w:szCs w:val="22"/>
        </w:rPr>
        <w:t>21</w:t>
      </w:r>
      <w:r w:rsidRPr="001C6D6C">
        <w:rPr>
          <w:rFonts w:ascii="TyponineSans Reg" w:hAnsi="TyponineSans Reg" w:cs="Calibri"/>
          <w:szCs w:val="22"/>
        </w:rPr>
        <w:t xml:space="preserve">. godine za </w:t>
      </w:r>
      <w:r>
        <w:rPr>
          <w:rFonts w:ascii="TyponineSans Reg" w:hAnsi="TyponineSans Reg" w:cs="Calibri"/>
          <w:szCs w:val="22"/>
        </w:rPr>
        <w:t>18,51</w:t>
      </w:r>
      <w:r w:rsidRPr="001C6D6C">
        <w:rPr>
          <w:rFonts w:ascii="TyponineSans Reg" w:hAnsi="TyponineSans Reg" w:cs="Calibri"/>
          <w:szCs w:val="22"/>
        </w:rPr>
        <w:t>% odnosno za 1</w:t>
      </w:r>
      <w:r>
        <w:rPr>
          <w:rFonts w:ascii="TyponineSans Reg" w:hAnsi="TyponineSans Reg" w:cs="Calibri"/>
          <w:szCs w:val="22"/>
        </w:rPr>
        <w:t>6</w:t>
      </w:r>
      <w:r w:rsidRPr="001C6D6C">
        <w:rPr>
          <w:rFonts w:ascii="TyponineSans Reg" w:hAnsi="TyponineSans Reg" w:cs="Calibri"/>
          <w:szCs w:val="22"/>
        </w:rPr>
        <w:t>.</w:t>
      </w:r>
      <w:r>
        <w:rPr>
          <w:rFonts w:ascii="TyponineSans Reg" w:hAnsi="TyponineSans Reg" w:cs="Calibri"/>
          <w:szCs w:val="22"/>
        </w:rPr>
        <w:t>771.008</w:t>
      </w:r>
      <w:r w:rsidRPr="001C6D6C">
        <w:rPr>
          <w:rFonts w:ascii="TyponineSans Reg" w:hAnsi="TyponineSans Reg" w:cs="Calibri"/>
          <w:szCs w:val="22"/>
        </w:rPr>
        <w:t xml:space="preserve">. </w:t>
      </w:r>
      <w:r>
        <w:rPr>
          <w:rFonts w:ascii="TyponineSans Reg" w:hAnsi="TyponineSans Reg" w:cs="Calibri"/>
          <w:szCs w:val="22"/>
        </w:rPr>
        <w:t xml:space="preserve">Ustanova je u 2021. godini imala znatno veće rashode za nabavu nefinancijske imovine u okviru </w:t>
      </w:r>
      <w:r w:rsidRPr="001C6D6C">
        <w:rPr>
          <w:rFonts w:ascii="TyponineSans Reg" w:hAnsi="TyponineSans Reg" w:cs="Calibri"/>
          <w:szCs w:val="22"/>
        </w:rPr>
        <w:t>provedbe projekta Brijunsko novo ruho</w:t>
      </w:r>
      <w:r>
        <w:rPr>
          <w:rFonts w:ascii="TyponineSans Reg" w:hAnsi="TyponineSans Reg" w:cs="Calibri"/>
          <w:szCs w:val="22"/>
        </w:rPr>
        <w:t>, kako je projekt je završen u 2021. godini Ustanova je u 2022. godini ostvarila znatno manje rashode za nabavu nefinancijske imovine u ukupnom iznosu od 4.640.990 kn. Rashodi za nabavu nefinancijeske imovine manji su u odnosu na ostvareno u 2021. godini za 85,93% odnosno 28.345.866 kn.</w:t>
      </w:r>
      <w:r w:rsidRPr="001C6D6C">
        <w:rPr>
          <w:rFonts w:ascii="TyponineSans Reg" w:hAnsi="TyponineSans Reg" w:cs="Calibri"/>
          <w:szCs w:val="22"/>
        </w:rPr>
        <w:t xml:space="preserve"> Rashodi poslovanja </w:t>
      </w:r>
      <w:r>
        <w:rPr>
          <w:rFonts w:ascii="TyponineSans Reg" w:hAnsi="TyponineSans Reg" w:cs="Calibri"/>
          <w:szCs w:val="22"/>
        </w:rPr>
        <w:t>veći</w:t>
      </w:r>
      <w:r w:rsidRPr="001C6D6C">
        <w:rPr>
          <w:rFonts w:ascii="TyponineSans Reg" w:hAnsi="TyponineSans Reg" w:cs="Calibri"/>
          <w:szCs w:val="22"/>
        </w:rPr>
        <w:t xml:space="preserve"> su u odnosu na ostvarenje 20</w:t>
      </w:r>
      <w:r>
        <w:rPr>
          <w:rFonts w:ascii="TyponineSans Reg" w:hAnsi="TyponineSans Reg" w:cs="Calibri"/>
          <w:szCs w:val="22"/>
        </w:rPr>
        <w:t>21</w:t>
      </w:r>
      <w:r w:rsidRPr="001C6D6C">
        <w:rPr>
          <w:rFonts w:ascii="TyponineSans Reg" w:hAnsi="TyponineSans Reg" w:cs="Calibri"/>
          <w:szCs w:val="22"/>
        </w:rPr>
        <w:t xml:space="preserve">. godine za </w:t>
      </w:r>
      <w:r>
        <w:rPr>
          <w:rFonts w:ascii="TyponineSans Reg" w:hAnsi="TyponineSans Reg" w:cs="Calibri"/>
          <w:szCs w:val="22"/>
        </w:rPr>
        <w:t>2</w:t>
      </w:r>
      <w:r w:rsidRPr="001C6D6C">
        <w:rPr>
          <w:rFonts w:ascii="TyponineSans Reg" w:hAnsi="TyponineSans Reg" w:cs="Calibri"/>
          <w:szCs w:val="22"/>
        </w:rPr>
        <w:t>0,</w:t>
      </w:r>
      <w:r>
        <w:rPr>
          <w:rFonts w:ascii="TyponineSans Reg" w:hAnsi="TyponineSans Reg" w:cs="Calibri"/>
          <w:szCs w:val="22"/>
        </w:rPr>
        <w:t>09</w:t>
      </w:r>
      <w:r w:rsidRPr="001C6D6C">
        <w:rPr>
          <w:rFonts w:ascii="TyponineSans Reg" w:hAnsi="TyponineSans Reg" w:cs="Calibri"/>
          <w:szCs w:val="22"/>
        </w:rPr>
        <w:t>%</w:t>
      </w:r>
      <w:r>
        <w:rPr>
          <w:rFonts w:ascii="TyponineSans Reg" w:hAnsi="TyponineSans Reg" w:cs="Calibri"/>
          <w:szCs w:val="22"/>
        </w:rPr>
        <w:t xml:space="preserve"> odnosno za 11.574.858 kn.</w:t>
      </w:r>
    </w:p>
    <w:p w14:paraId="226B9FC9" w14:textId="77777777" w:rsidR="008C49E7" w:rsidRDefault="008C49E7" w:rsidP="008C49E7">
      <w:pPr>
        <w:jc w:val="both"/>
        <w:rPr>
          <w:rFonts w:ascii="TyponineSans Reg" w:hAnsi="TyponineSans Reg" w:cs="Calibri"/>
          <w:szCs w:val="22"/>
        </w:rPr>
      </w:pPr>
      <w:r w:rsidRPr="001C6D6C">
        <w:rPr>
          <w:rFonts w:ascii="TyponineSans Reg" w:hAnsi="TyponineSans Reg" w:cs="Calibri"/>
          <w:szCs w:val="22"/>
        </w:rPr>
        <w:t>Ostvareni rashodi poslovanja slijedeće  su strukture:</w:t>
      </w:r>
    </w:p>
    <w:p w14:paraId="15DDA9A7" w14:textId="77777777" w:rsidR="008C49E7" w:rsidRPr="00437CA9" w:rsidRDefault="008C49E7" w:rsidP="008C49E7">
      <w:pPr>
        <w:jc w:val="both"/>
        <w:rPr>
          <w:rFonts w:ascii="TyponineSans Reg" w:hAnsi="TyponineSans Reg"/>
          <w:color w:val="FF0000"/>
          <w:szCs w:val="22"/>
        </w:rPr>
      </w:pPr>
    </w:p>
    <w:p w14:paraId="73C23804" w14:textId="6EF014F9" w:rsidR="008C49E7" w:rsidRPr="00437CA9" w:rsidRDefault="008504E5" w:rsidP="008C49E7">
      <w:pPr>
        <w:jc w:val="both"/>
        <w:rPr>
          <w:rFonts w:ascii="TyponineSans Reg" w:hAnsi="TyponineSans Reg"/>
          <w:color w:val="FF0000"/>
          <w:szCs w:val="22"/>
        </w:rPr>
      </w:pPr>
      <w:r>
        <w:rPr>
          <w:rFonts w:ascii="TyponineSans Reg" w:hAnsi="TyponineSans Reg"/>
          <w:color w:val="FF0000"/>
          <w:szCs w:val="22"/>
        </w:rPr>
        <w:drawing>
          <wp:anchor distT="0" distB="0" distL="114300" distR="114300" simplePos="0" relativeHeight="251667456" behindDoc="0" locked="0" layoutInCell="1" allowOverlap="1" wp14:anchorId="20813C61" wp14:editId="7EB6E37A">
            <wp:simplePos x="0" y="0"/>
            <wp:positionH relativeFrom="column">
              <wp:posOffset>1242</wp:posOffset>
            </wp:positionH>
            <wp:positionV relativeFrom="paragraph">
              <wp:posOffset>-3396</wp:posOffset>
            </wp:positionV>
            <wp:extent cx="5688330" cy="2182495"/>
            <wp:effectExtent l="0" t="0" r="7620" b="8255"/>
            <wp:wrapSquare wrapText="bothSides"/>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8330" cy="2182495"/>
                    </a:xfrm>
                    <a:prstGeom prst="rect">
                      <a:avLst/>
                    </a:prstGeom>
                    <a:noFill/>
                  </pic:spPr>
                </pic:pic>
              </a:graphicData>
            </a:graphic>
          </wp:anchor>
        </w:drawing>
      </w:r>
    </w:p>
    <w:p w14:paraId="5FEFB8DA" w14:textId="77777777" w:rsidR="008504E5" w:rsidRDefault="008504E5" w:rsidP="008C49E7">
      <w:pPr>
        <w:jc w:val="both"/>
        <w:rPr>
          <w:rFonts w:ascii="TyponineSans Reg" w:hAnsi="TyponineSans Reg"/>
          <w:b/>
          <w:sz w:val="24"/>
          <w:szCs w:val="24"/>
        </w:rPr>
      </w:pPr>
    </w:p>
    <w:p w14:paraId="54E3173B" w14:textId="63D887EF" w:rsidR="008504E5" w:rsidRDefault="00965DAF" w:rsidP="008C49E7">
      <w:pPr>
        <w:jc w:val="both"/>
        <w:rPr>
          <w:rFonts w:ascii="TyponineSans Reg" w:hAnsi="TyponineSans Reg"/>
          <w:b/>
          <w:sz w:val="24"/>
          <w:szCs w:val="24"/>
        </w:rPr>
      </w:pPr>
      <w:r>
        <w:rPr>
          <w:rFonts w:ascii="TyponineSans Reg" w:hAnsi="TyponineSans Reg"/>
          <w:b/>
          <w:sz w:val="24"/>
          <w:szCs w:val="24"/>
        </w:rPr>
        <w:t>Šifra 31</w:t>
      </w:r>
    </w:p>
    <w:p w14:paraId="0329A5C7" w14:textId="0A936DAC" w:rsidR="008C49E7" w:rsidRPr="00A1592A" w:rsidRDefault="008C49E7" w:rsidP="008C49E7">
      <w:pPr>
        <w:jc w:val="both"/>
        <w:rPr>
          <w:rFonts w:ascii="TyponineSans Reg" w:hAnsi="TyponineSans Reg"/>
          <w:b/>
          <w:sz w:val="24"/>
          <w:szCs w:val="24"/>
        </w:rPr>
      </w:pPr>
      <w:r w:rsidRPr="00A1592A">
        <w:rPr>
          <w:rFonts w:ascii="TyponineSans Reg" w:hAnsi="TyponineSans Reg"/>
          <w:b/>
          <w:sz w:val="24"/>
          <w:szCs w:val="24"/>
        </w:rPr>
        <w:t>Rashodi za zaposlene</w:t>
      </w:r>
    </w:p>
    <w:p w14:paraId="6FC98274" w14:textId="77777777" w:rsidR="008C49E7" w:rsidRPr="00B30FDD" w:rsidRDefault="008C49E7" w:rsidP="008C49E7">
      <w:pPr>
        <w:jc w:val="both"/>
        <w:rPr>
          <w:rFonts w:ascii="TyponineSans Reg" w:hAnsi="TyponineSans Reg"/>
          <w:b/>
          <w:szCs w:val="22"/>
        </w:rPr>
      </w:pPr>
    </w:p>
    <w:p w14:paraId="209EA111" w14:textId="77777777" w:rsidR="008C49E7" w:rsidRPr="00B30FDD" w:rsidRDefault="008C49E7" w:rsidP="008C49E7">
      <w:pPr>
        <w:jc w:val="both"/>
        <w:rPr>
          <w:rFonts w:ascii="TyponineSans Reg" w:hAnsi="TyponineSans Reg"/>
          <w:szCs w:val="22"/>
        </w:rPr>
      </w:pPr>
      <w:r w:rsidRPr="00B30FDD">
        <w:rPr>
          <w:rFonts w:ascii="TyponineSans Reg" w:hAnsi="TyponineSans Reg"/>
          <w:szCs w:val="22"/>
        </w:rPr>
        <w:t xml:space="preserve">Rashodi za zaposlene ostvareni su u ukupnom iznosu od </w:t>
      </w:r>
      <w:r>
        <w:rPr>
          <w:rFonts w:ascii="TyponineSans Reg" w:hAnsi="TyponineSans Reg"/>
          <w:szCs w:val="22"/>
        </w:rPr>
        <w:t>33.810.863</w:t>
      </w:r>
      <w:r w:rsidRPr="00B30FDD">
        <w:rPr>
          <w:rFonts w:ascii="TyponineSans Reg" w:hAnsi="TyponineSans Reg"/>
          <w:szCs w:val="22"/>
        </w:rPr>
        <w:t xml:space="preserve"> kn i   odnose se na:</w:t>
      </w:r>
    </w:p>
    <w:p w14:paraId="0095DC93" w14:textId="77777777" w:rsidR="008C49E7" w:rsidRPr="00B30FDD" w:rsidRDefault="008C49E7" w:rsidP="008C49E7">
      <w:pPr>
        <w:numPr>
          <w:ilvl w:val="0"/>
          <w:numId w:val="11"/>
        </w:numPr>
        <w:jc w:val="both"/>
        <w:rPr>
          <w:rFonts w:ascii="TyponineSans Reg" w:hAnsi="TyponineSans Reg"/>
          <w:szCs w:val="22"/>
        </w:rPr>
      </w:pPr>
      <w:r w:rsidRPr="00B30FDD">
        <w:rPr>
          <w:rFonts w:ascii="TyponineSans Reg" w:hAnsi="TyponineSans Reg"/>
          <w:szCs w:val="22"/>
        </w:rPr>
        <w:t>Isplaćene plaće za redovan rad u iznosu od 2</w:t>
      </w:r>
      <w:r>
        <w:rPr>
          <w:rFonts w:ascii="TyponineSans Reg" w:hAnsi="TyponineSans Reg"/>
          <w:szCs w:val="22"/>
        </w:rPr>
        <w:t>5</w:t>
      </w:r>
      <w:r w:rsidRPr="00B30FDD">
        <w:rPr>
          <w:rFonts w:ascii="TyponineSans Reg" w:hAnsi="TyponineSans Reg"/>
          <w:szCs w:val="22"/>
        </w:rPr>
        <w:t>.</w:t>
      </w:r>
      <w:r>
        <w:rPr>
          <w:rFonts w:ascii="TyponineSans Reg" w:hAnsi="TyponineSans Reg"/>
          <w:szCs w:val="22"/>
        </w:rPr>
        <w:t>977.541</w:t>
      </w:r>
      <w:r w:rsidRPr="00B30FDD">
        <w:rPr>
          <w:rFonts w:ascii="TyponineSans Reg" w:hAnsi="TyponineSans Reg"/>
          <w:szCs w:val="22"/>
        </w:rPr>
        <w:t xml:space="preserve"> kn</w:t>
      </w:r>
    </w:p>
    <w:p w14:paraId="103BAD40" w14:textId="77777777" w:rsidR="008C49E7" w:rsidRPr="00B30FDD" w:rsidRDefault="008C49E7" w:rsidP="008C49E7">
      <w:pPr>
        <w:numPr>
          <w:ilvl w:val="0"/>
          <w:numId w:val="11"/>
        </w:numPr>
        <w:jc w:val="both"/>
        <w:rPr>
          <w:rFonts w:ascii="TyponineSans Reg" w:hAnsi="TyponineSans Reg"/>
          <w:szCs w:val="22"/>
        </w:rPr>
      </w:pPr>
      <w:r w:rsidRPr="00B30FDD">
        <w:rPr>
          <w:rFonts w:ascii="TyponineSans Reg" w:hAnsi="TyponineSans Reg"/>
          <w:szCs w:val="22"/>
        </w:rPr>
        <w:t xml:space="preserve">Isplaćene plaće za prekovremeni rad u iznosu od </w:t>
      </w:r>
      <w:r>
        <w:rPr>
          <w:rFonts w:ascii="TyponineSans Reg" w:hAnsi="TyponineSans Reg"/>
          <w:szCs w:val="22"/>
        </w:rPr>
        <w:t>515.285</w:t>
      </w:r>
      <w:r w:rsidRPr="00B30FDD">
        <w:rPr>
          <w:rFonts w:ascii="TyponineSans Reg" w:hAnsi="TyponineSans Reg"/>
          <w:szCs w:val="22"/>
        </w:rPr>
        <w:t xml:space="preserve"> kn  </w:t>
      </w:r>
    </w:p>
    <w:p w14:paraId="5C722C6B" w14:textId="77777777" w:rsidR="008C49E7" w:rsidRPr="00B30FDD" w:rsidRDefault="008C49E7" w:rsidP="008C49E7">
      <w:pPr>
        <w:numPr>
          <w:ilvl w:val="0"/>
          <w:numId w:val="11"/>
        </w:numPr>
        <w:jc w:val="both"/>
        <w:rPr>
          <w:rFonts w:ascii="TyponineSans Reg" w:hAnsi="TyponineSans Reg"/>
          <w:szCs w:val="22"/>
        </w:rPr>
      </w:pPr>
      <w:r w:rsidRPr="00B30FDD">
        <w:rPr>
          <w:rFonts w:ascii="TyponineSans Reg" w:hAnsi="TyponineSans Reg"/>
          <w:szCs w:val="22"/>
        </w:rPr>
        <w:t xml:space="preserve">Ostale rashode za zaposlene u iznosu od </w:t>
      </w:r>
      <w:r>
        <w:rPr>
          <w:rFonts w:ascii="TyponineSans Reg" w:hAnsi="TyponineSans Reg"/>
          <w:szCs w:val="22"/>
        </w:rPr>
        <w:t>3</w:t>
      </w:r>
      <w:r w:rsidRPr="00B30FDD">
        <w:rPr>
          <w:rFonts w:ascii="TyponineSans Reg" w:hAnsi="TyponineSans Reg"/>
          <w:szCs w:val="22"/>
        </w:rPr>
        <w:t>.0</w:t>
      </w:r>
      <w:r>
        <w:rPr>
          <w:rFonts w:ascii="TyponineSans Reg" w:hAnsi="TyponineSans Reg"/>
          <w:szCs w:val="22"/>
        </w:rPr>
        <w:t>28</w:t>
      </w:r>
      <w:r w:rsidRPr="00B30FDD">
        <w:rPr>
          <w:rFonts w:ascii="TyponineSans Reg" w:hAnsi="TyponineSans Reg"/>
          <w:szCs w:val="22"/>
        </w:rPr>
        <w:t>.</w:t>
      </w:r>
      <w:r>
        <w:rPr>
          <w:rFonts w:ascii="TyponineSans Reg" w:hAnsi="TyponineSans Reg"/>
          <w:szCs w:val="22"/>
        </w:rPr>
        <w:t>218</w:t>
      </w:r>
      <w:r w:rsidRPr="00B30FDD">
        <w:rPr>
          <w:rFonts w:ascii="TyponineSans Reg" w:hAnsi="TyponineSans Reg"/>
          <w:szCs w:val="22"/>
        </w:rPr>
        <w:t xml:space="preserve"> kn</w:t>
      </w:r>
    </w:p>
    <w:p w14:paraId="231EE4BE" w14:textId="77777777" w:rsidR="008C49E7" w:rsidRPr="00B30FDD" w:rsidRDefault="008C49E7" w:rsidP="008C49E7">
      <w:pPr>
        <w:numPr>
          <w:ilvl w:val="0"/>
          <w:numId w:val="11"/>
        </w:numPr>
        <w:jc w:val="both"/>
        <w:rPr>
          <w:rFonts w:ascii="TyponineSans Reg" w:hAnsi="TyponineSans Reg"/>
          <w:szCs w:val="22"/>
        </w:rPr>
      </w:pPr>
      <w:r w:rsidRPr="00B30FDD">
        <w:rPr>
          <w:rFonts w:ascii="TyponineSans Reg" w:hAnsi="TyponineSans Reg"/>
          <w:szCs w:val="22"/>
        </w:rPr>
        <w:t xml:space="preserve">Ukupno isplaćene doprinose u iznosu od </w:t>
      </w:r>
      <w:r>
        <w:rPr>
          <w:rFonts w:ascii="TyponineSans Reg" w:hAnsi="TyponineSans Reg"/>
          <w:szCs w:val="22"/>
        </w:rPr>
        <w:t>4</w:t>
      </w:r>
      <w:r w:rsidRPr="00B30FDD">
        <w:rPr>
          <w:rFonts w:ascii="TyponineSans Reg" w:hAnsi="TyponineSans Reg"/>
          <w:szCs w:val="22"/>
        </w:rPr>
        <w:t>.</w:t>
      </w:r>
      <w:r>
        <w:rPr>
          <w:rFonts w:ascii="TyponineSans Reg" w:hAnsi="TyponineSans Reg"/>
          <w:szCs w:val="22"/>
        </w:rPr>
        <w:t>289.819</w:t>
      </w:r>
      <w:r w:rsidRPr="00B30FDD">
        <w:rPr>
          <w:rFonts w:ascii="TyponineSans Reg" w:hAnsi="TyponineSans Reg"/>
          <w:szCs w:val="22"/>
        </w:rPr>
        <w:t xml:space="preserve"> kn</w:t>
      </w:r>
    </w:p>
    <w:p w14:paraId="733A2357" w14:textId="77777777" w:rsidR="008C49E7" w:rsidRPr="00B30FDD" w:rsidRDefault="008C49E7" w:rsidP="008C49E7">
      <w:pPr>
        <w:ind w:left="720"/>
        <w:jc w:val="both"/>
        <w:rPr>
          <w:rFonts w:ascii="TyponineSans Reg" w:hAnsi="TyponineSans Reg"/>
          <w:szCs w:val="22"/>
        </w:rPr>
      </w:pPr>
    </w:p>
    <w:p w14:paraId="186AA40A" w14:textId="48D24ED4" w:rsidR="008C49E7" w:rsidRPr="00B30FDD" w:rsidRDefault="008C49E7" w:rsidP="008C49E7">
      <w:pPr>
        <w:jc w:val="both"/>
        <w:rPr>
          <w:rFonts w:ascii="TyponineSans Reg" w:hAnsi="TyponineSans Reg"/>
          <w:b/>
          <w:szCs w:val="22"/>
        </w:rPr>
      </w:pPr>
      <w:r w:rsidRPr="00B30FDD">
        <w:rPr>
          <w:rFonts w:ascii="TyponineSans Reg" w:hAnsi="TyponineSans Reg"/>
          <w:szCs w:val="22"/>
        </w:rPr>
        <w:t xml:space="preserve">Ukupno ostvareni rashodi za zaposlene </w:t>
      </w:r>
      <w:r>
        <w:rPr>
          <w:rFonts w:ascii="TyponineSans Reg" w:hAnsi="TyponineSans Reg"/>
          <w:szCs w:val="22"/>
        </w:rPr>
        <w:t>veći</w:t>
      </w:r>
      <w:r w:rsidRPr="00B30FDD">
        <w:rPr>
          <w:rFonts w:ascii="TyponineSans Reg" w:hAnsi="TyponineSans Reg"/>
          <w:szCs w:val="22"/>
        </w:rPr>
        <w:t xml:space="preserve"> su za 2</w:t>
      </w:r>
      <w:r>
        <w:rPr>
          <w:rFonts w:ascii="TyponineSans Reg" w:hAnsi="TyponineSans Reg"/>
          <w:szCs w:val="22"/>
        </w:rPr>
        <w:t>3</w:t>
      </w:r>
      <w:r w:rsidRPr="00B30FDD">
        <w:rPr>
          <w:rFonts w:ascii="TyponineSans Reg" w:hAnsi="TyponineSans Reg"/>
          <w:szCs w:val="22"/>
        </w:rPr>
        <w:t>% u odnosu na isto razdoblje prethodne godine. Do povećanja plaća došlo je iz razloga povećanja broja zaposlenika tijekom turističke sezone u odnosu na 202</w:t>
      </w:r>
      <w:r>
        <w:rPr>
          <w:rFonts w:ascii="TyponineSans Reg" w:hAnsi="TyponineSans Reg"/>
          <w:szCs w:val="22"/>
        </w:rPr>
        <w:t>1</w:t>
      </w:r>
      <w:r w:rsidRPr="00B30FDD">
        <w:rPr>
          <w:rFonts w:ascii="TyponineSans Reg" w:hAnsi="TyponineSans Reg"/>
          <w:szCs w:val="22"/>
        </w:rPr>
        <w:t>. poslovnu godinu</w:t>
      </w:r>
      <w:r w:rsidR="00F46117">
        <w:rPr>
          <w:rFonts w:ascii="TyponineSans Reg" w:hAnsi="TyponineSans Reg"/>
          <w:szCs w:val="22"/>
        </w:rPr>
        <w:t>, povećanja osnovice plaća za 4% od 01.0</w:t>
      </w:r>
      <w:r w:rsidR="00AF349E">
        <w:rPr>
          <w:rFonts w:ascii="TyponineSans Reg" w:hAnsi="TyponineSans Reg"/>
          <w:szCs w:val="22"/>
        </w:rPr>
        <w:t>5</w:t>
      </w:r>
      <w:r w:rsidR="00F46117">
        <w:rPr>
          <w:rFonts w:ascii="TyponineSans Reg" w:hAnsi="TyponineSans Reg"/>
          <w:szCs w:val="22"/>
        </w:rPr>
        <w:t>.2022</w:t>
      </w:r>
      <w:r w:rsidR="00AF349E">
        <w:rPr>
          <w:rFonts w:ascii="TyponineSans Reg" w:hAnsi="TyponineSans Reg"/>
          <w:szCs w:val="22"/>
        </w:rPr>
        <w:t>.</w:t>
      </w:r>
      <w:r w:rsidR="00F46117">
        <w:rPr>
          <w:rFonts w:ascii="TyponineSans Reg" w:hAnsi="TyponineSans Reg"/>
          <w:szCs w:val="22"/>
        </w:rPr>
        <w:t xml:space="preserve"> i </w:t>
      </w:r>
      <w:r w:rsidR="00AF349E">
        <w:rPr>
          <w:rFonts w:ascii="TyponineSans Reg" w:hAnsi="TyponineSans Reg"/>
          <w:szCs w:val="22"/>
        </w:rPr>
        <w:t>6</w:t>
      </w:r>
      <w:r w:rsidR="00F46117">
        <w:rPr>
          <w:rFonts w:ascii="TyponineSans Reg" w:hAnsi="TyponineSans Reg"/>
          <w:szCs w:val="22"/>
        </w:rPr>
        <w:t>% od 01.10.2022. kao i primjene novog Kolektivnog ugovora za Javnu ustanovu Nacionalni park Brijuni.</w:t>
      </w:r>
    </w:p>
    <w:p w14:paraId="0B9BDD8A" w14:textId="77777777" w:rsidR="00C204E0" w:rsidRDefault="00C204E0" w:rsidP="008C49E7">
      <w:pPr>
        <w:jc w:val="both"/>
        <w:rPr>
          <w:rFonts w:ascii="TyponineSans Reg" w:hAnsi="TyponineSans Reg"/>
          <w:b/>
          <w:sz w:val="24"/>
          <w:szCs w:val="24"/>
        </w:rPr>
      </w:pPr>
    </w:p>
    <w:p w14:paraId="31802C9E" w14:textId="3BAA340E" w:rsidR="00965DAF" w:rsidRPr="00965DAF" w:rsidRDefault="00965DAF" w:rsidP="008C49E7">
      <w:pPr>
        <w:jc w:val="both"/>
        <w:rPr>
          <w:rFonts w:ascii="TyponineSans Reg" w:hAnsi="TyponineSans Reg"/>
          <w:b/>
          <w:sz w:val="24"/>
          <w:szCs w:val="24"/>
        </w:rPr>
      </w:pPr>
      <w:r w:rsidRPr="00965DAF">
        <w:rPr>
          <w:rFonts w:ascii="TyponineSans Reg" w:hAnsi="TyponineSans Reg"/>
          <w:b/>
          <w:sz w:val="24"/>
          <w:szCs w:val="24"/>
        </w:rPr>
        <w:lastRenderedPageBreak/>
        <w:t>Šifra 32</w:t>
      </w:r>
    </w:p>
    <w:p w14:paraId="7458C059" w14:textId="77777777" w:rsidR="008C49E7" w:rsidRPr="00B30FDD" w:rsidRDefault="008C49E7" w:rsidP="008C49E7">
      <w:pPr>
        <w:jc w:val="both"/>
        <w:rPr>
          <w:rFonts w:ascii="TyponineSans Reg" w:hAnsi="TyponineSans Reg"/>
          <w:b/>
          <w:szCs w:val="22"/>
        </w:rPr>
      </w:pPr>
      <w:r w:rsidRPr="00B30FDD">
        <w:rPr>
          <w:rFonts w:ascii="TyponineSans Reg" w:hAnsi="TyponineSans Reg"/>
          <w:b/>
          <w:szCs w:val="22"/>
        </w:rPr>
        <w:t>Materijalni rashodi</w:t>
      </w:r>
    </w:p>
    <w:p w14:paraId="0BD808E7" w14:textId="77777777" w:rsidR="008C49E7" w:rsidRPr="00B30FDD" w:rsidRDefault="008C49E7" w:rsidP="008C49E7">
      <w:pPr>
        <w:jc w:val="both"/>
        <w:rPr>
          <w:rFonts w:ascii="TyponineSans Reg" w:hAnsi="TyponineSans Reg"/>
          <w:b/>
          <w:szCs w:val="22"/>
        </w:rPr>
      </w:pPr>
    </w:p>
    <w:p w14:paraId="79DA2F0D" w14:textId="77777777" w:rsidR="008C49E7" w:rsidRPr="00B30FDD" w:rsidRDefault="008C49E7" w:rsidP="008C49E7">
      <w:pPr>
        <w:jc w:val="both"/>
        <w:rPr>
          <w:rFonts w:ascii="TyponineSans Reg" w:hAnsi="TyponineSans Reg"/>
          <w:szCs w:val="22"/>
        </w:rPr>
      </w:pPr>
      <w:r w:rsidRPr="00B30FDD">
        <w:rPr>
          <w:rFonts w:ascii="TyponineSans Reg" w:hAnsi="TyponineSans Reg"/>
          <w:szCs w:val="22"/>
        </w:rPr>
        <w:t xml:space="preserve">U strukturi ostvarenih materijalnih rashoda od </w:t>
      </w:r>
      <w:r>
        <w:rPr>
          <w:rFonts w:ascii="TyponineSans Reg" w:hAnsi="TyponineSans Reg"/>
          <w:szCs w:val="22"/>
        </w:rPr>
        <w:t>34.446.485</w:t>
      </w:r>
      <w:r w:rsidRPr="00B30FDD">
        <w:rPr>
          <w:rFonts w:ascii="TyponineSans Reg" w:hAnsi="TyponineSans Reg"/>
          <w:szCs w:val="22"/>
        </w:rPr>
        <w:t xml:space="preserve"> kn evidentirane su slijedeće skupine troškova:</w:t>
      </w:r>
    </w:p>
    <w:p w14:paraId="424BFB36" w14:textId="77777777" w:rsidR="008C49E7" w:rsidRPr="000456CF" w:rsidRDefault="008C49E7" w:rsidP="008C49E7">
      <w:pPr>
        <w:numPr>
          <w:ilvl w:val="0"/>
          <w:numId w:val="12"/>
        </w:numPr>
        <w:jc w:val="both"/>
        <w:rPr>
          <w:rFonts w:ascii="TyponineSans Reg" w:hAnsi="TyponineSans Reg"/>
          <w:szCs w:val="22"/>
        </w:rPr>
      </w:pPr>
      <w:r w:rsidRPr="000456CF">
        <w:rPr>
          <w:rFonts w:ascii="TyponineSans Reg" w:hAnsi="TyponineSans Reg"/>
          <w:szCs w:val="22"/>
        </w:rPr>
        <w:t>Naknade troškova zaposlenima u iznosu od 1.</w:t>
      </w:r>
      <w:r>
        <w:rPr>
          <w:rFonts w:ascii="TyponineSans Reg" w:hAnsi="TyponineSans Reg"/>
          <w:szCs w:val="22"/>
        </w:rPr>
        <w:t>673.020</w:t>
      </w:r>
      <w:r w:rsidRPr="000456CF">
        <w:rPr>
          <w:rFonts w:ascii="TyponineSans Reg" w:hAnsi="TyponineSans Reg"/>
          <w:szCs w:val="22"/>
        </w:rPr>
        <w:t xml:space="preserve"> kn koje su veće za </w:t>
      </w:r>
      <w:r>
        <w:rPr>
          <w:rFonts w:ascii="TyponineSans Reg" w:hAnsi="TyponineSans Reg"/>
          <w:szCs w:val="22"/>
        </w:rPr>
        <w:t>16,56</w:t>
      </w:r>
      <w:r w:rsidRPr="000456CF">
        <w:rPr>
          <w:rFonts w:ascii="TyponineSans Reg" w:hAnsi="TyponineSans Reg"/>
          <w:szCs w:val="22"/>
        </w:rPr>
        <w:t xml:space="preserve">% u odnosu na ostvarenje prošle godine. Naknade troškova zaposlenima čine troškovi za službena putovanja u iznosu od </w:t>
      </w:r>
      <w:r>
        <w:rPr>
          <w:rFonts w:ascii="TyponineSans Reg" w:hAnsi="TyponineSans Reg"/>
          <w:szCs w:val="22"/>
        </w:rPr>
        <w:t>287.072</w:t>
      </w:r>
      <w:r w:rsidRPr="000456CF">
        <w:rPr>
          <w:rFonts w:ascii="TyponineSans Reg" w:hAnsi="TyponineSans Reg"/>
          <w:szCs w:val="22"/>
        </w:rPr>
        <w:t xml:space="preserve"> kn, naknade za prijevoz u iznosu od 1.</w:t>
      </w:r>
      <w:r>
        <w:rPr>
          <w:rFonts w:ascii="TyponineSans Reg" w:hAnsi="TyponineSans Reg"/>
          <w:szCs w:val="22"/>
        </w:rPr>
        <w:t>205</w:t>
      </w:r>
      <w:r w:rsidRPr="000456CF">
        <w:rPr>
          <w:rFonts w:ascii="TyponineSans Reg" w:hAnsi="TyponineSans Reg"/>
          <w:szCs w:val="22"/>
        </w:rPr>
        <w:t>.</w:t>
      </w:r>
      <w:r>
        <w:rPr>
          <w:rFonts w:ascii="TyponineSans Reg" w:hAnsi="TyponineSans Reg"/>
          <w:szCs w:val="22"/>
        </w:rPr>
        <w:t>663</w:t>
      </w:r>
      <w:r w:rsidRPr="000456CF">
        <w:rPr>
          <w:rFonts w:ascii="TyponineSans Reg" w:hAnsi="TyponineSans Reg"/>
          <w:szCs w:val="22"/>
        </w:rPr>
        <w:t xml:space="preserve"> kn</w:t>
      </w:r>
      <w:r>
        <w:rPr>
          <w:rFonts w:ascii="TyponineSans Reg" w:hAnsi="TyponineSans Reg"/>
          <w:szCs w:val="22"/>
        </w:rPr>
        <w:t xml:space="preserve"> i</w:t>
      </w:r>
      <w:r w:rsidRPr="000456CF">
        <w:rPr>
          <w:rFonts w:ascii="TyponineSans Reg" w:hAnsi="TyponineSans Reg"/>
          <w:szCs w:val="22"/>
        </w:rPr>
        <w:t xml:space="preserve"> stručno usavršavanje zaposlenika u iznosu od </w:t>
      </w:r>
      <w:r>
        <w:rPr>
          <w:rFonts w:ascii="TyponineSans Reg" w:hAnsi="TyponineSans Reg"/>
          <w:szCs w:val="22"/>
        </w:rPr>
        <w:t>180.285</w:t>
      </w:r>
      <w:r w:rsidRPr="000456CF">
        <w:rPr>
          <w:rFonts w:ascii="TyponineSans Reg" w:hAnsi="TyponineSans Reg"/>
          <w:szCs w:val="22"/>
        </w:rPr>
        <w:t xml:space="preserve"> kn</w:t>
      </w:r>
      <w:r>
        <w:rPr>
          <w:rFonts w:ascii="TyponineSans Reg" w:hAnsi="TyponineSans Reg"/>
          <w:szCs w:val="22"/>
        </w:rPr>
        <w:t>.</w:t>
      </w:r>
    </w:p>
    <w:p w14:paraId="77F11943" w14:textId="77777777" w:rsidR="008C49E7" w:rsidRPr="00B30FDD" w:rsidRDefault="008C49E7" w:rsidP="008C49E7">
      <w:pPr>
        <w:numPr>
          <w:ilvl w:val="0"/>
          <w:numId w:val="12"/>
        </w:numPr>
        <w:jc w:val="both"/>
        <w:rPr>
          <w:rFonts w:ascii="TyponineSans Reg" w:hAnsi="TyponineSans Reg"/>
          <w:szCs w:val="22"/>
        </w:rPr>
      </w:pPr>
      <w:r w:rsidRPr="00B30FDD">
        <w:rPr>
          <w:rFonts w:ascii="TyponineSans Reg" w:hAnsi="TyponineSans Reg"/>
          <w:szCs w:val="22"/>
        </w:rPr>
        <w:t xml:space="preserve">Rashodi za materijal i energiju ostvareni su u iznosu od </w:t>
      </w:r>
      <w:r>
        <w:rPr>
          <w:rFonts w:ascii="TyponineSans Reg" w:hAnsi="TyponineSans Reg"/>
          <w:szCs w:val="22"/>
        </w:rPr>
        <w:t>14.468.034 kn</w:t>
      </w:r>
      <w:r w:rsidRPr="00B30FDD">
        <w:rPr>
          <w:rFonts w:ascii="TyponineSans Reg" w:hAnsi="TyponineSans Reg"/>
          <w:szCs w:val="22"/>
        </w:rPr>
        <w:t xml:space="preserve"> </w:t>
      </w:r>
      <w:r>
        <w:rPr>
          <w:rFonts w:ascii="TyponineSans Reg" w:hAnsi="TyponineSans Reg"/>
          <w:szCs w:val="22"/>
        </w:rPr>
        <w:t>i veći su za 3.754.588 kn u odnosu na ostvarenje 2021. godine i manji za 2.738.667 u odnosu na plan 2022. godine.</w:t>
      </w:r>
      <w:r w:rsidRPr="00B30FDD">
        <w:rPr>
          <w:rFonts w:ascii="TyponineSans Reg" w:hAnsi="TyponineSans Reg"/>
          <w:szCs w:val="22"/>
        </w:rPr>
        <w:t xml:space="preserve"> </w:t>
      </w:r>
    </w:p>
    <w:p w14:paraId="77630697" w14:textId="77777777" w:rsidR="008C49E7" w:rsidRPr="00B30FDD" w:rsidRDefault="008C49E7" w:rsidP="008C49E7">
      <w:pPr>
        <w:ind w:left="420"/>
        <w:jc w:val="both"/>
        <w:rPr>
          <w:rFonts w:ascii="TyponineSans Reg" w:hAnsi="TyponineSans Reg"/>
          <w:szCs w:val="22"/>
        </w:rPr>
      </w:pPr>
    </w:p>
    <w:p w14:paraId="2D00B463" w14:textId="77777777" w:rsidR="008C49E7" w:rsidRPr="000612FF" w:rsidRDefault="008C49E7" w:rsidP="008C49E7">
      <w:pPr>
        <w:ind w:left="780"/>
        <w:jc w:val="both"/>
        <w:rPr>
          <w:rFonts w:ascii="TyponineSans Reg" w:hAnsi="TyponineSans Reg"/>
          <w:szCs w:val="22"/>
        </w:rPr>
      </w:pPr>
      <w:r w:rsidRPr="000612FF">
        <w:rPr>
          <w:rFonts w:ascii="TyponineSans Reg" w:hAnsi="TyponineSans Reg"/>
          <w:szCs w:val="22"/>
        </w:rPr>
        <w:t>Povećanje ras</w:t>
      </w:r>
      <w:r>
        <w:rPr>
          <w:rFonts w:ascii="TyponineSans Reg" w:hAnsi="TyponineSans Reg"/>
          <w:szCs w:val="22"/>
        </w:rPr>
        <w:t>h</w:t>
      </w:r>
      <w:r w:rsidRPr="000612FF">
        <w:rPr>
          <w:rFonts w:ascii="TyponineSans Reg" w:hAnsi="TyponineSans Reg"/>
          <w:szCs w:val="22"/>
        </w:rPr>
        <w:t xml:space="preserve">oda za materijal i energiju  ostvareno je u </w:t>
      </w:r>
      <w:r>
        <w:rPr>
          <w:rFonts w:ascii="TyponineSans Reg" w:hAnsi="TyponineSans Reg"/>
          <w:szCs w:val="22"/>
        </w:rPr>
        <w:t xml:space="preserve">stavkama </w:t>
      </w:r>
      <w:r w:rsidRPr="000612FF">
        <w:rPr>
          <w:rFonts w:ascii="TyponineSans Reg" w:hAnsi="TyponineSans Reg"/>
          <w:szCs w:val="22"/>
        </w:rPr>
        <w:t>troškov</w:t>
      </w:r>
      <w:r>
        <w:rPr>
          <w:rFonts w:ascii="TyponineSans Reg" w:hAnsi="TyponineSans Reg"/>
          <w:szCs w:val="22"/>
        </w:rPr>
        <w:t>a</w:t>
      </w:r>
      <w:r w:rsidRPr="000612FF">
        <w:rPr>
          <w:rFonts w:ascii="TyponineSans Reg" w:hAnsi="TyponineSans Reg"/>
          <w:szCs w:val="22"/>
        </w:rPr>
        <w:t xml:space="preserve"> nabave uredskog materijala i ostalog materijala za </w:t>
      </w:r>
      <w:r>
        <w:rPr>
          <w:rFonts w:ascii="TyponineSans Reg" w:hAnsi="TyponineSans Reg"/>
          <w:szCs w:val="22"/>
        </w:rPr>
        <w:t>308.501</w:t>
      </w:r>
      <w:r w:rsidRPr="000612FF">
        <w:rPr>
          <w:rFonts w:ascii="TyponineSans Reg" w:hAnsi="TyponineSans Reg"/>
          <w:szCs w:val="22"/>
        </w:rPr>
        <w:t xml:space="preserve"> kn</w:t>
      </w:r>
      <w:r>
        <w:rPr>
          <w:rFonts w:ascii="TyponineSans Reg" w:hAnsi="TyponineSans Reg"/>
          <w:szCs w:val="22"/>
        </w:rPr>
        <w:t>, t</w:t>
      </w:r>
      <w:r w:rsidRPr="000612FF">
        <w:rPr>
          <w:rFonts w:ascii="TyponineSans Reg" w:hAnsi="TyponineSans Reg"/>
          <w:szCs w:val="22"/>
        </w:rPr>
        <w:t>roškov</w:t>
      </w:r>
      <w:r>
        <w:rPr>
          <w:rFonts w:ascii="TyponineSans Reg" w:hAnsi="TyponineSans Reg"/>
          <w:szCs w:val="22"/>
        </w:rPr>
        <w:t>a</w:t>
      </w:r>
      <w:r w:rsidRPr="000612FF">
        <w:rPr>
          <w:rFonts w:ascii="TyponineSans Reg" w:hAnsi="TyponineSans Reg"/>
          <w:szCs w:val="22"/>
        </w:rPr>
        <w:t xml:space="preserve"> materijala i sirovina za </w:t>
      </w:r>
      <w:r>
        <w:rPr>
          <w:rFonts w:ascii="TyponineSans Reg" w:hAnsi="TyponineSans Reg"/>
          <w:szCs w:val="22"/>
        </w:rPr>
        <w:t>607.966</w:t>
      </w:r>
      <w:r w:rsidRPr="000612FF">
        <w:rPr>
          <w:rFonts w:ascii="TyponineSans Reg" w:hAnsi="TyponineSans Reg"/>
          <w:szCs w:val="22"/>
        </w:rPr>
        <w:t xml:space="preserve"> kn, odnosno </w:t>
      </w:r>
      <w:r>
        <w:rPr>
          <w:rFonts w:ascii="TyponineSans Reg" w:hAnsi="TyponineSans Reg"/>
          <w:szCs w:val="22"/>
        </w:rPr>
        <w:t>14,53</w:t>
      </w:r>
      <w:r w:rsidRPr="000612FF">
        <w:rPr>
          <w:rFonts w:ascii="TyponineSans Reg" w:hAnsi="TyponineSans Reg"/>
          <w:szCs w:val="22"/>
        </w:rPr>
        <w:t>% radi ostvarenja većeg broja noćenja, a samim time i prihoda od prodaje ugostiteljskih usluga (hrane i pića)</w:t>
      </w:r>
      <w:r>
        <w:rPr>
          <w:rFonts w:ascii="TyponineSans Reg" w:hAnsi="TyponineSans Reg"/>
          <w:szCs w:val="22"/>
        </w:rPr>
        <w:t>, ali i općeg rasta cijena na tržištu</w:t>
      </w:r>
      <w:r w:rsidRPr="000612FF">
        <w:rPr>
          <w:rFonts w:ascii="TyponineSans Reg" w:hAnsi="TyponineSans Reg"/>
          <w:szCs w:val="22"/>
        </w:rPr>
        <w:t xml:space="preserve">. Troškovi energije ostvareni su u iznosu od </w:t>
      </w:r>
      <w:r>
        <w:rPr>
          <w:rFonts w:ascii="TyponineSans Reg" w:hAnsi="TyponineSans Reg"/>
          <w:szCs w:val="22"/>
        </w:rPr>
        <w:t>5.697.608</w:t>
      </w:r>
      <w:r w:rsidRPr="000612FF">
        <w:rPr>
          <w:rFonts w:ascii="TyponineSans Reg" w:hAnsi="TyponineSans Reg"/>
          <w:szCs w:val="22"/>
        </w:rPr>
        <w:t xml:space="preserve"> kn i veći  su u odnosu na prošlu godinu za </w:t>
      </w:r>
      <w:r>
        <w:rPr>
          <w:rFonts w:ascii="TyponineSans Reg" w:hAnsi="TyponineSans Reg"/>
          <w:szCs w:val="22"/>
        </w:rPr>
        <w:t>1.915.922</w:t>
      </w:r>
      <w:r w:rsidRPr="000612FF">
        <w:rPr>
          <w:rFonts w:ascii="TyponineSans Reg" w:hAnsi="TyponineSans Reg"/>
          <w:szCs w:val="22"/>
        </w:rPr>
        <w:t xml:space="preserve"> kn, odnosno 5</w:t>
      </w:r>
      <w:r>
        <w:rPr>
          <w:rFonts w:ascii="TyponineSans Reg" w:hAnsi="TyponineSans Reg"/>
          <w:szCs w:val="22"/>
        </w:rPr>
        <w:t>0</w:t>
      </w:r>
      <w:r w:rsidRPr="000612FF">
        <w:rPr>
          <w:rFonts w:ascii="TyponineSans Reg" w:hAnsi="TyponineSans Reg"/>
          <w:szCs w:val="22"/>
        </w:rPr>
        <w:t>,</w:t>
      </w:r>
      <w:r>
        <w:rPr>
          <w:rFonts w:ascii="TyponineSans Reg" w:hAnsi="TyponineSans Reg"/>
          <w:szCs w:val="22"/>
        </w:rPr>
        <w:t>66</w:t>
      </w:r>
      <w:r w:rsidRPr="000612FF">
        <w:rPr>
          <w:rFonts w:ascii="TyponineSans Reg" w:hAnsi="TyponineSans Reg"/>
          <w:szCs w:val="22"/>
        </w:rPr>
        <w:t>%. Troškovi materijala i dijelovi za tekuće i investicijsko održavanje ostvareni su u iznosu od 1.</w:t>
      </w:r>
      <w:r>
        <w:rPr>
          <w:rFonts w:ascii="TyponineSans Reg" w:hAnsi="TyponineSans Reg"/>
          <w:szCs w:val="22"/>
        </w:rPr>
        <w:t>740</w:t>
      </w:r>
      <w:r w:rsidRPr="000612FF">
        <w:rPr>
          <w:rFonts w:ascii="TyponineSans Reg" w:hAnsi="TyponineSans Reg"/>
          <w:szCs w:val="22"/>
        </w:rPr>
        <w:t>.</w:t>
      </w:r>
      <w:r>
        <w:rPr>
          <w:rFonts w:ascii="TyponineSans Reg" w:hAnsi="TyponineSans Reg"/>
          <w:szCs w:val="22"/>
        </w:rPr>
        <w:t>173</w:t>
      </w:r>
      <w:r w:rsidRPr="000612FF">
        <w:rPr>
          <w:rFonts w:ascii="TyponineSans Reg" w:hAnsi="TyponineSans Reg"/>
          <w:szCs w:val="22"/>
        </w:rPr>
        <w:t xml:space="preserve"> kn i </w:t>
      </w:r>
      <w:r>
        <w:rPr>
          <w:rFonts w:ascii="TyponineSans Reg" w:hAnsi="TyponineSans Reg"/>
          <w:szCs w:val="22"/>
        </w:rPr>
        <w:t>veći</w:t>
      </w:r>
      <w:r w:rsidRPr="000612FF">
        <w:rPr>
          <w:rFonts w:ascii="TyponineSans Reg" w:hAnsi="TyponineSans Reg"/>
          <w:szCs w:val="22"/>
        </w:rPr>
        <w:t xml:space="preserve"> su za </w:t>
      </w:r>
      <w:r>
        <w:rPr>
          <w:rFonts w:ascii="TyponineSans Reg" w:hAnsi="TyponineSans Reg"/>
          <w:szCs w:val="22"/>
        </w:rPr>
        <w:t>435.346</w:t>
      </w:r>
      <w:r w:rsidRPr="000612FF">
        <w:rPr>
          <w:rFonts w:ascii="TyponineSans Reg" w:hAnsi="TyponineSans Reg"/>
          <w:szCs w:val="22"/>
        </w:rPr>
        <w:t xml:space="preserve"> kn, odnosno </w:t>
      </w:r>
      <w:r>
        <w:rPr>
          <w:rFonts w:ascii="TyponineSans Reg" w:hAnsi="TyponineSans Reg"/>
          <w:szCs w:val="22"/>
        </w:rPr>
        <w:t>33,36</w:t>
      </w:r>
      <w:r w:rsidRPr="000612FF">
        <w:rPr>
          <w:rFonts w:ascii="TyponineSans Reg" w:hAnsi="TyponineSans Reg"/>
          <w:szCs w:val="22"/>
        </w:rPr>
        <w:t xml:space="preserve">% u odnosu na prošlu godinu. Troškovi nabave sitnog inventara i auto guma ostvareni su u iznosu od </w:t>
      </w:r>
      <w:r>
        <w:rPr>
          <w:rFonts w:ascii="TyponineSans Reg" w:hAnsi="TyponineSans Reg"/>
          <w:szCs w:val="22"/>
        </w:rPr>
        <w:t>499.315</w:t>
      </w:r>
      <w:r w:rsidRPr="000612FF">
        <w:rPr>
          <w:rFonts w:ascii="TyponineSans Reg" w:hAnsi="TyponineSans Reg"/>
          <w:szCs w:val="22"/>
        </w:rPr>
        <w:t xml:space="preserve"> kn i  veći su za </w:t>
      </w:r>
      <w:r>
        <w:rPr>
          <w:rFonts w:ascii="TyponineSans Reg" w:hAnsi="TyponineSans Reg"/>
          <w:szCs w:val="22"/>
        </w:rPr>
        <w:t>243.214</w:t>
      </w:r>
      <w:r w:rsidRPr="000612FF">
        <w:rPr>
          <w:rFonts w:ascii="TyponineSans Reg" w:hAnsi="TyponineSans Reg"/>
          <w:szCs w:val="22"/>
        </w:rPr>
        <w:t xml:space="preserve"> kn, odnosno </w:t>
      </w:r>
      <w:r>
        <w:rPr>
          <w:rFonts w:ascii="TyponineSans Reg" w:hAnsi="TyponineSans Reg"/>
          <w:szCs w:val="22"/>
        </w:rPr>
        <w:t>94,97</w:t>
      </w:r>
      <w:r w:rsidRPr="000612FF">
        <w:rPr>
          <w:rFonts w:ascii="TyponineSans Reg" w:hAnsi="TyponineSans Reg"/>
          <w:szCs w:val="22"/>
        </w:rPr>
        <w:t xml:space="preserve">% u odnosu na prethodnu godinu. Troškovi nabave radne i zaštitne odjeće ostvareni su u iznosu od </w:t>
      </w:r>
      <w:r>
        <w:rPr>
          <w:rFonts w:ascii="TyponineSans Reg" w:hAnsi="TyponineSans Reg"/>
          <w:szCs w:val="22"/>
        </w:rPr>
        <w:t>465.555</w:t>
      </w:r>
      <w:r w:rsidRPr="000612FF">
        <w:rPr>
          <w:rFonts w:ascii="TyponineSans Reg" w:hAnsi="TyponineSans Reg"/>
          <w:szCs w:val="22"/>
        </w:rPr>
        <w:t xml:space="preserve"> kn i veći su u odnosu na prošlogodišnje za </w:t>
      </w:r>
      <w:r>
        <w:rPr>
          <w:rFonts w:ascii="TyponineSans Reg" w:hAnsi="TyponineSans Reg"/>
          <w:szCs w:val="22"/>
        </w:rPr>
        <w:t>243.639</w:t>
      </w:r>
      <w:r w:rsidRPr="000612FF">
        <w:rPr>
          <w:rFonts w:ascii="TyponineSans Reg" w:hAnsi="TyponineSans Reg"/>
          <w:szCs w:val="22"/>
        </w:rPr>
        <w:t xml:space="preserve"> kn, odnosno </w:t>
      </w:r>
      <w:r>
        <w:rPr>
          <w:rFonts w:ascii="TyponineSans Reg" w:hAnsi="TyponineSans Reg"/>
          <w:szCs w:val="22"/>
        </w:rPr>
        <w:t>109,79</w:t>
      </w:r>
      <w:r w:rsidRPr="000612FF">
        <w:rPr>
          <w:rFonts w:ascii="TyponineSans Reg" w:hAnsi="TyponineSans Reg"/>
          <w:szCs w:val="22"/>
        </w:rPr>
        <w:t>%</w:t>
      </w:r>
      <w:r>
        <w:rPr>
          <w:rFonts w:ascii="TyponineSans Reg" w:hAnsi="TyponineSans Reg"/>
          <w:szCs w:val="22"/>
        </w:rPr>
        <w:t xml:space="preserve"> kao posljedica porasta broja zaposlenih tijekom turističke sezone</w:t>
      </w:r>
      <w:r w:rsidRPr="000612FF">
        <w:rPr>
          <w:rFonts w:ascii="TyponineSans Reg" w:hAnsi="TyponineSans Reg"/>
          <w:szCs w:val="22"/>
        </w:rPr>
        <w:t>.</w:t>
      </w:r>
    </w:p>
    <w:p w14:paraId="0F14F23D" w14:textId="77777777" w:rsidR="008C49E7" w:rsidRPr="000612FF" w:rsidRDefault="008C49E7" w:rsidP="008C49E7">
      <w:pPr>
        <w:numPr>
          <w:ilvl w:val="0"/>
          <w:numId w:val="12"/>
        </w:numPr>
        <w:jc w:val="both"/>
        <w:rPr>
          <w:rFonts w:ascii="TyponineSans Reg" w:hAnsi="TyponineSans Reg"/>
          <w:szCs w:val="22"/>
        </w:rPr>
      </w:pPr>
      <w:r w:rsidRPr="000612FF">
        <w:rPr>
          <w:rFonts w:ascii="TyponineSans Reg" w:hAnsi="TyponineSans Reg"/>
          <w:szCs w:val="22"/>
        </w:rPr>
        <w:t>Rashodi za usluge u iznosu od 1</w:t>
      </w:r>
      <w:r>
        <w:rPr>
          <w:rFonts w:ascii="TyponineSans Reg" w:hAnsi="TyponineSans Reg"/>
          <w:szCs w:val="22"/>
        </w:rPr>
        <w:t>5.008.978</w:t>
      </w:r>
      <w:r w:rsidRPr="000612FF">
        <w:rPr>
          <w:rFonts w:ascii="TyponineSans Reg" w:hAnsi="TyponineSans Reg"/>
          <w:szCs w:val="22"/>
        </w:rPr>
        <w:t xml:space="preserve"> </w:t>
      </w:r>
      <w:r>
        <w:rPr>
          <w:rFonts w:ascii="TyponineSans Reg" w:hAnsi="TyponineSans Reg"/>
          <w:szCs w:val="22"/>
        </w:rPr>
        <w:t>kn na razini su ostvarenih u</w:t>
      </w:r>
      <w:r w:rsidRPr="000612FF">
        <w:rPr>
          <w:rFonts w:ascii="TyponineSans Reg" w:hAnsi="TyponineSans Reg"/>
          <w:szCs w:val="22"/>
        </w:rPr>
        <w:t xml:space="preserve"> 202</w:t>
      </w:r>
      <w:r>
        <w:rPr>
          <w:rFonts w:ascii="TyponineSans Reg" w:hAnsi="TyponineSans Reg"/>
          <w:szCs w:val="22"/>
        </w:rPr>
        <w:t>1</w:t>
      </w:r>
      <w:r w:rsidRPr="000612FF">
        <w:rPr>
          <w:rFonts w:ascii="TyponineSans Reg" w:hAnsi="TyponineSans Reg"/>
          <w:szCs w:val="22"/>
        </w:rPr>
        <w:t>. godin</w:t>
      </w:r>
      <w:r>
        <w:rPr>
          <w:rFonts w:ascii="TyponineSans Reg" w:hAnsi="TyponineSans Reg"/>
          <w:szCs w:val="22"/>
        </w:rPr>
        <w:t>i</w:t>
      </w:r>
      <w:r w:rsidRPr="000612FF">
        <w:rPr>
          <w:rFonts w:ascii="TyponineSans Reg" w:hAnsi="TyponineSans Reg"/>
          <w:szCs w:val="22"/>
        </w:rPr>
        <w:t xml:space="preserve">. </w:t>
      </w:r>
    </w:p>
    <w:p w14:paraId="319DD172" w14:textId="77777777" w:rsidR="008C49E7" w:rsidRPr="000612FF" w:rsidRDefault="008C49E7" w:rsidP="008C49E7">
      <w:pPr>
        <w:ind w:left="780"/>
        <w:jc w:val="both"/>
        <w:rPr>
          <w:rFonts w:ascii="TyponineSans Reg" w:hAnsi="TyponineSans Reg"/>
          <w:szCs w:val="22"/>
        </w:rPr>
      </w:pPr>
      <w:r w:rsidRPr="000612FF">
        <w:rPr>
          <w:rFonts w:ascii="TyponineSans Reg" w:hAnsi="TyponineSans Reg"/>
          <w:szCs w:val="22"/>
        </w:rPr>
        <w:t>Najznačajnije stavke   rashoda za usluge odnose se na:</w:t>
      </w:r>
    </w:p>
    <w:p w14:paraId="0E78E09A" w14:textId="77777777" w:rsidR="008C49E7" w:rsidRPr="00A40382" w:rsidRDefault="008C49E7" w:rsidP="008C49E7">
      <w:pPr>
        <w:ind w:left="780"/>
        <w:jc w:val="both"/>
        <w:rPr>
          <w:rFonts w:ascii="TyponineSans Reg" w:hAnsi="TyponineSans Reg"/>
          <w:szCs w:val="22"/>
        </w:rPr>
      </w:pPr>
      <w:r w:rsidRPr="000612FF">
        <w:rPr>
          <w:rFonts w:ascii="TyponineSans Reg" w:hAnsi="TyponineSans Reg"/>
          <w:szCs w:val="22"/>
        </w:rPr>
        <w:t>- usluge tekućeg i investicijskog održavanja koje su ostvarene u iznosu od 6.</w:t>
      </w:r>
      <w:r>
        <w:rPr>
          <w:rFonts w:ascii="TyponineSans Reg" w:hAnsi="TyponineSans Reg"/>
          <w:szCs w:val="22"/>
        </w:rPr>
        <w:t xml:space="preserve">882.748 </w:t>
      </w:r>
      <w:r w:rsidRPr="000612FF">
        <w:rPr>
          <w:rFonts w:ascii="TyponineSans Reg" w:hAnsi="TyponineSans Reg"/>
          <w:szCs w:val="22"/>
        </w:rPr>
        <w:t xml:space="preserve">kn i </w:t>
      </w:r>
      <w:r>
        <w:rPr>
          <w:rFonts w:ascii="TyponineSans Reg" w:hAnsi="TyponineSans Reg"/>
          <w:szCs w:val="22"/>
        </w:rPr>
        <w:t>veće</w:t>
      </w:r>
      <w:r w:rsidRPr="000612FF">
        <w:rPr>
          <w:rFonts w:ascii="TyponineSans Reg" w:hAnsi="TyponineSans Reg"/>
          <w:szCs w:val="22"/>
        </w:rPr>
        <w:t xml:space="preserve"> su za 1</w:t>
      </w:r>
      <w:r>
        <w:rPr>
          <w:rFonts w:ascii="TyponineSans Reg" w:hAnsi="TyponineSans Reg"/>
          <w:szCs w:val="22"/>
        </w:rPr>
        <w:t>3</w:t>
      </w:r>
      <w:r w:rsidRPr="000612FF">
        <w:rPr>
          <w:rFonts w:ascii="TyponineSans Reg" w:hAnsi="TyponineSans Reg"/>
          <w:szCs w:val="22"/>
        </w:rPr>
        <w:t>,</w:t>
      </w:r>
      <w:r>
        <w:rPr>
          <w:rFonts w:ascii="TyponineSans Reg" w:hAnsi="TyponineSans Reg"/>
          <w:szCs w:val="22"/>
        </w:rPr>
        <w:t>66</w:t>
      </w:r>
      <w:r w:rsidRPr="000612FF">
        <w:rPr>
          <w:rFonts w:ascii="TyponineSans Reg" w:hAnsi="TyponineSans Reg"/>
          <w:szCs w:val="22"/>
        </w:rPr>
        <w:t xml:space="preserve">%, odnosno za </w:t>
      </w:r>
      <w:r>
        <w:rPr>
          <w:rFonts w:ascii="TyponineSans Reg" w:hAnsi="TyponineSans Reg"/>
          <w:szCs w:val="22"/>
        </w:rPr>
        <w:t>827.022</w:t>
      </w:r>
      <w:r w:rsidRPr="000612FF">
        <w:rPr>
          <w:rFonts w:ascii="TyponineSans Reg" w:hAnsi="TyponineSans Reg"/>
          <w:szCs w:val="22"/>
        </w:rPr>
        <w:t xml:space="preserve"> kn u odnosu na prethodnu godinu</w:t>
      </w:r>
      <w:r w:rsidRPr="00A40382">
        <w:rPr>
          <w:rFonts w:ascii="TyponineSans Reg" w:hAnsi="TyponineSans Reg"/>
          <w:szCs w:val="22"/>
        </w:rPr>
        <w:t>. Najveći iznos odnosi se na održavanje građevinskih objekata koje iznosi ukupno 3.3</w:t>
      </w:r>
      <w:r>
        <w:rPr>
          <w:rFonts w:ascii="TyponineSans Reg" w:hAnsi="TyponineSans Reg"/>
          <w:szCs w:val="22"/>
        </w:rPr>
        <w:t>04</w:t>
      </w:r>
      <w:r w:rsidRPr="00A40382">
        <w:rPr>
          <w:rFonts w:ascii="TyponineSans Reg" w:hAnsi="TyponineSans Reg"/>
          <w:szCs w:val="22"/>
        </w:rPr>
        <w:t>.</w:t>
      </w:r>
      <w:r>
        <w:rPr>
          <w:rFonts w:ascii="TyponineSans Reg" w:hAnsi="TyponineSans Reg"/>
          <w:szCs w:val="22"/>
        </w:rPr>
        <w:t>561</w:t>
      </w:r>
      <w:r w:rsidRPr="00A40382">
        <w:rPr>
          <w:rFonts w:ascii="TyponineSans Reg" w:hAnsi="TyponineSans Reg"/>
          <w:szCs w:val="22"/>
        </w:rPr>
        <w:t xml:space="preserve"> kn, usluge tekućeg </w:t>
      </w:r>
      <w:r>
        <w:rPr>
          <w:rFonts w:ascii="TyponineSans Reg" w:hAnsi="TyponineSans Reg"/>
          <w:szCs w:val="22"/>
        </w:rPr>
        <w:t>i</w:t>
      </w:r>
      <w:r w:rsidRPr="00A40382">
        <w:rPr>
          <w:rFonts w:ascii="TyponineSans Reg" w:hAnsi="TyponineSans Reg"/>
          <w:szCs w:val="22"/>
        </w:rPr>
        <w:t xml:space="preserve"> investicionog održavanja postrojenja </w:t>
      </w:r>
      <w:r>
        <w:rPr>
          <w:rFonts w:ascii="TyponineSans Reg" w:hAnsi="TyponineSans Reg"/>
          <w:szCs w:val="22"/>
        </w:rPr>
        <w:t>i</w:t>
      </w:r>
      <w:r w:rsidRPr="00A40382">
        <w:rPr>
          <w:rFonts w:ascii="TyponineSans Reg" w:hAnsi="TyponineSans Reg"/>
          <w:szCs w:val="22"/>
        </w:rPr>
        <w:t xml:space="preserve"> opreme u iznosu od </w:t>
      </w:r>
      <w:r>
        <w:rPr>
          <w:rFonts w:ascii="TyponineSans Reg" w:hAnsi="TyponineSans Reg"/>
          <w:szCs w:val="22"/>
        </w:rPr>
        <w:t>2.410.371</w:t>
      </w:r>
      <w:r w:rsidRPr="00A40382">
        <w:rPr>
          <w:rFonts w:ascii="TyponineSans Reg" w:hAnsi="TyponineSans Reg"/>
          <w:szCs w:val="22"/>
        </w:rPr>
        <w:t xml:space="preserve"> kn te na održavanje prijevoznih sredstava koje iznosi </w:t>
      </w:r>
      <w:r>
        <w:rPr>
          <w:rFonts w:ascii="TyponineSans Reg" w:hAnsi="TyponineSans Reg"/>
          <w:szCs w:val="22"/>
        </w:rPr>
        <w:t>965.275</w:t>
      </w:r>
      <w:r w:rsidRPr="00A40382">
        <w:rPr>
          <w:rFonts w:ascii="TyponineSans Reg" w:hAnsi="TyponineSans Reg"/>
          <w:szCs w:val="22"/>
        </w:rPr>
        <w:t xml:space="preserve"> kn. Održavanje građevinskih objekata odnose se na ulaganja u </w:t>
      </w:r>
      <w:r>
        <w:rPr>
          <w:rFonts w:ascii="TyponineSans Reg" w:hAnsi="TyponineSans Reg"/>
          <w:szCs w:val="22"/>
        </w:rPr>
        <w:t xml:space="preserve">završetak obnove vile Dubravke, sanaciju mosta kod vile Dubravke, radove zamjene krova hotela Fažana i objekta čuvaonice na otoku Veliki Brijun, </w:t>
      </w:r>
      <w:r w:rsidRPr="00A40382">
        <w:rPr>
          <w:rFonts w:ascii="TyponineSans Reg" w:hAnsi="TyponineSans Reg"/>
          <w:szCs w:val="22"/>
        </w:rPr>
        <w:t>djelomičnu promjenu stolarije objekt Istra – Neptun te druga manje značajna ulaganja u građevinske objekte.</w:t>
      </w:r>
    </w:p>
    <w:p w14:paraId="4E4D33C9" w14:textId="77777777" w:rsidR="008C49E7" w:rsidRPr="00A40382" w:rsidRDefault="008C49E7" w:rsidP="008C49E7">
      <w:pPr>
        <w:ind w:left="780"/>
        <w:jc w:val="both"/>
        <w:rPr>
          <w:rFonts w:ascii="TyponineSans Reg" w:hAnsi="TyponineSans Reg"/>
          <w:szCs w:val="22"/>
        </w:rPr>
      </w:pPr>
      <w:r w:rsidRPr="00A40382">
        <w:rPr>
          <w:rFonts w:ascii="TyponineSans Reg" w:hAnsi="TyponineSans Reg"/>
          <w:szCs w:val="22"/>
        </w:rPr>
        <w:t xml:space="preserve">Pojedinačno najveći troškovi vezano za održavanje </w:t>
      </w:r>
      <w:r>
        <w:rPr>
          <w:rFonts w:ascii="TyponineSans Reg" w:hAnsi="TyponineSans Reg"/>
          <w:szCs w:val="22"/>
        </w:rPr>
        <w:t>opreme</w:t>
      </w:r>
      <w:r w:rsidRPr="00A40382">
        <w:rPr>
          <w:rFonts w:ascii="TyponineSans Reg" w:hAnsi="TyponineSans Reg"/>
          <w:szCs w:val="22"/>
        </w:rPr>
        <w:t xml:space="preserve"> odnose se na </w:t>
      </w:r>
      <w:r>
        <w:rPr>
          <w:rFonts w:ascii="TyponineSans Reg" w:hAnsi="TyponineSans Reg"/>
          <w:szCs w:val="22"/>
        </w:rPr>
        <w:t>troškove zamjene toplovoda na otoku Veliki Brijun u iznosu od 1.366.763 kn, dok se značajni troškovi održavanja prijevoznih sredstava odnose na troškove remonta i dodatnih radova m/t Supin</w:t>
      </w:r>
      <w:r w:rsidRPr="00A40382">
        <w:rPr>
          <w:rFonts w:ascii="TyponineSans Reg" w:hAnsi="TyponineSans Reg"/>
          <w:szCs w:val="22"/>
        </w:rPr>
        <w:t xml:space="preserve"> </w:t>
      </w:r>
      <w:r>
        <w:rPr>
          <w:rFonts w:ascii="TyponineSans Reg" w:hAnsi="TyponineSans Reg"/>
          <w:szCs w:val="22"/>
        </w:rPr>
        <w:t>u iznosu od 232.715</w:t>
      </w:r>
      <w:r w:rsidRPr="00A40382">
        <w:rPr>
          <w:rFonts w:ascii="TyponineSans Reg" w:hAnsi="TyponineSans Reg"/>
          <w:szCs w:val="22"/>
        </w:rPr>
        <w:t xml:space="preserve">, </w:t>
      </w:r>
      <w:r>
        <w:rPr>
          <w:rFonts w:ascii="TyponineSans Reg" w:hAnsi="TyponineSans Reg"/>
          <w:szCs w:val="22"/>
        </w:rPr>
        <w:t>remonta i održavanja plovila nadzora u ukupnom iznosu 122.753</w:t>
      </w:r>
      <w:r w:rsidRPr="00A40382">
        <w:rPr>
          <w:rFonts w:ascii="TyponineSans Reg" w:hAnsi="TyponineSans Reg"/>
          <w:szCs w:val="22"/>
        </w:rPr>
        <w:t xml:space="preserve"> kn te na servise ostalih plovila, vlakova, elektromobila i ostalih nenavedenih prijevoznih sredstava u iznosu od </w:t>
      </w:r>
      <w:r>
        <w:rPr>
          <w:rFonts w:ascii="TyponineSans Reg" w:hAnsi="TyponineSans Reg"/>
          <w:szCs w:val="22"/>
        </w:rPr>
        <w:t>609.807</w:t>
      </w:r>
      <w:r w:rsidRPr="00A40382">
        <w:rPr>
          <w:rFonts w:ascii="TyponineSans Reg" w:hAnsi="TyponineSans Reg"/>
          <w:szCs w:val="22"/>
        </w:rPr>
        <w:t xml:space="preserve"> kn.</w:t>
      </w:r>
    </w:p>
    <w:p w14:paraId="02C87692" w14:textId="77777777" w:rsidR="008C49E7" w:rsidRPr="00A40382" w:rsidRDefault="008C49E7" w:rsidP="008C49E7">
      <w:pPr>
        <w:ind w:left="780"/>
        <w:jc w:val="both"/>
        <w:rPr>
          <w:rFonts w:ascii="TyponineSans Reg" w:hAnsi="TyponineSans Reg"/>
          <w:szCs w:val="22"/>
        </w:rPr>
      </w:pPr>
      <w:r w:rsidRPr="00A40382">
        <w:rPr>
          <w:rFonts w:ascii="TyponineSans Reg" w:hAnsi="TyponineSans Reg"/>
          <w:szCs w:val="22"/>
        </w:rPr>
        <w:t xml:space="preserve">- rashodi za komunalne usluge ostvareni su u iznosu od </w:t>
      </w:r>
      <w:r>
        <w:rPr>
          <w:rFonts w:ascii="TyponineSans Reg" w:hAnsi="TyponineSans Reg"/>
          <w:szCs w:val="22"/>
        </w:rPr>
        <w:t>2.007.092</w:t>
      </w:r>
      <w:r w:rsidRPr="00A40382">
        <w:rPr>
          <w:rFonts w:ascii="TyponineSans Reg" w:hAnsi="TyponineSans Reg"/>
          <w:szCs w:val="22"/>
        </w:rPr>
        <w:t xml:space="preserve"> kn i kao takvi porasli su za </w:t>
      </w:r>
      <w:r>
        <w:rPr>
          <w:rFonts w:ascii="TyponineSans Reg" w:hAnsi="TyponineSans Reg"/>
          <w:szCs w:val="22"/>
        </w:rPr>
        <w:t>6</w:t>
      </w:r>
      <w:r w:rsidRPr="00A40382">
        <w:rPr>
          <w:rFonts w:ascii="TyponineSans Reg" w:hAnsi="TyponineSans Reg"/>
          <w:szCs w:val="22"/>
        </w:rPr>
        <w:t>,1</w:t>
      </w:r>
      <w:r>
        <w:rPr>
          <w:rFonts w:ascii="TyponineSans Reg" w:hAnsi="TyponineSans Reg"/>
          <w:szCs w:val="22"/>
        </w:rPr>
        <w:t>0</w:t>
      </w:r>
      <w:r w:rsidRPr="00A40382">
        <w:rPr>
          <w:rFonts w:ascii="TyponineSans Reg" w:hAnsi="TyponineSans Reg"/>
          <w:szCs w:val="22"/>
        </w:rPr>
        <w:t xml:space="preserve"> % odnosno za </w:t>
      </w:r>
      <w:r>
        <w:rPr>
          <w:rFonts w:ascii="TyponineSans Reg" w:hAnsi="TyponineSans Reg"/>
          <w:szCs w:val="22"/>
        </w:rPr>
        <w:t>1</w:t>
      </w:r>
      <w:r w:rsidRPr="00A40382">
        <w:rPr>
          <w:rFonts w:ascii="TyponineSans Reg" w:hAnsi="TyponineSans Reg"/>
          <w:szCs w:val="22"/>
        </w:rPr>
        <w:t>1</w:t>
      </w:r>
      <w:r>
        <w:rPr>
          <w:rFonts w:ascii="TyponineSans Reg" w:hAnsi="TyponineSans Reg"/>
          <w:szCs w:val="22"/>
        </w:rPr>
        <w:t>5.319</w:t>
      </w:r>
      <w:r w:rsidRPr="00A40382">
        <w:rPr>
          <w:rFonts w:ascii="TyponineSans Reg" w:hAnsi="TyponineSans Reg"/>
          <w:szCs w:val="22"/>
        </w:rPr>
        <w:t xml:space="preserve"> kn u odnosu na prethodnu godinu, a odnosi se na povećane rashode za komunalni odvoz smeća s otoka. </w:t>
      </w:r>
    </w:p>
    <w:p w14:paraId="5F797CA1" w14:textId="77777777" w:rsidR="008C49E7" w:rsidRPr="00A40382" w:rsidRDefault="008C49E7" w:rsidP="008C49E7">
      <w:pPr>
        <w:ind w:left="780"/>
        <w:jc w:val="both"/>
        <w:rPr>
          <w:rFonts w:ascii="TyponineSans Reg" w:hAnsi="TyponineSans Reg"/>
          <w:szCs w:val="22"/>
        </w:rPr>
      </w:pPr>
      <w:r w:rsidRPr="00A40382">
        <w:rPr>
          <w:rFonts w:ascii="TyponineSans Reg" w:hAnsi="TyponineSans Reg"/>
          <w:szCs w:val="22"/>
        </w:rPr>
        <w:t>- rashodi za zdravstvene usluge ostvarene su u iznosu od 1</w:t>
      </w:r>
      <w:r>
        <w:rPr>
          <w:rFonts w:ascii="TyponineSans Reg" w:hAnsi="TyponineSans Reg"/>
          <w:szCs w:val="22"/>
        </w:rPr>
        <w:t>89.601</w:t>
      </w:r>
      <w:r w:rsidRPr="00A40382">
        <w:rPr>
          <w:rFonts w:ascii="TyponineSans Reg" w:hAnsi="TyponineSans Reg"/>
          <w:szCs w:val="22"/>
        </w:rPr>
        <w:t xml:space="preserve">  kn i veće su za </w:t>
      </w:r>
      <w:r>
        <w:rPr>
          <w:rFonts w:ascii="TyponineSans Reg" w:hAnsi="TyponineSans Reg"/>
          <w:szCs w:val="22"/>
        </w:rPr>
        <w:t>31,88</w:t>
      </w:r>
      <w:r w:rsidRPr="00A40382">
        <w:rPr>
          <w:rFonts w:ascii="TyponineSans Reg" w:hAnsi="TyponineSans Reg"/>
          <w:szCs w:val="22"/>
        </w:rPr>
        <w:t>%, odnosno 4</w:t>
      </w:r>
      <w:r>
        <w:rPr>
          <w:rFonts w:ascii="TyponineSans Reg" w:hAnsi="TyponineSans Reg"/>
          <w:szCs w:val="22"/>
        </w:rPr>
        <w:t>5</w:t>
      </w:r>
      <w:r w:rsidRPr="00A40382">
        <w:rPr>
          <w:rFonts w:ascii="TyponineSans Reg" w:hAnsi="TyponineSans Reg"/>
          <w:szCs w:val="22"/>
        </w:rPr>
        <w:t>.</w:t>
      </w:r>
      <w:r>
        <w:rPr>
          <w:rFonts w:ascii="TyponineSans Reg" w:hAnsi="TyponineSans Reg"/>
          <w:szCs w:val="22"/>
        </w:rPr>
        <w:t>837</w:t>
      </w:r>
      <w:r w:rsidRPr="00A40382">
        <w:rPr>
          <w:rFonts w:ascii="TyponineSans Reg" w:hAnsi="TyponineSans Reg"/>
          <w:szCs w:val="22"/>
        </w:rPr>
        <w:t xml:space="preserve"> kn u odnosu na prethodnu godinu.</w:t>
      </w:r>
    </w:p>
    <w:p w14:paraId="52AF122B" w14:textId="77777777" w:rsidR="008C49E7" w:rsidRPr="00A40382" w:rsidRDefault="008C49E7" w:rsidP="008C49E7">
      <w:pPr>
        <w:ind w:left="780"/>
        <w:jc w:val="both"/>
        <w:rPr>
          <w:rFonts w:ascii="TyponineSans Reg" w:hAnsi="TyponineSans Reg"/>
          <w:szCs w:val="22"/>
        </w:rPr>
      </w:pPr>
      <w:r w:rsidRPr="00A40382">
        <w:rPr>
          <w:rFonts w:ascii="TyponineSans Reg" w:hAnsi="TyponineSans Reg"/>
          <w:szCs w:val="22"/>
        </w:rPr>
        <w:t xml:space="preserve">- rashodi za računalne usluge ostvarene su u iznosu od </w:t>
      </w:r>
      <w:r>
        <w:rPr>
          <w:rFonts w:ascii="TyponineSans Reg" w:hAnsi="TyponineSans Reg"/>
          <w:szCs w:val="22"/>
        </w:rPr>
        <w:t>1.090.850</w:t>
      </w:r>
      <w:r w:rsidRPr="00A40382">
        <w:rPr>
          <w:rFonts w:ascii="TyponineSans Reg" w:hAnsi="TyponineSans Reg"/>
          <w:szCs w:val="22"/>
        </w:rPr>
        <w:t xml:space="preserve"> kn i veće su za 1</w:t>
      </w:r>
      <w:r>
        <w:rPr>
          <w:rFonts w:ascii="TyponineSans Reg" w:hAnsi="TyponineSans Reg"/>
          <w:szCs w:val="22"/>
        </w:rPr>
        <w:t>5</w:t>
      </w:r>
      <w:r w:rsidRPr="00A40382">
        <w:rPr>
          <w:rFonts w:ascii="TyponineSans Reg" w:hAnsi="TyponineSans Reg"/>
          <w:szCs w:val="22"/>
        </w:rPr>
        <w:t>,</w:t>
      </w:r>
      <w:r>
        <w:rPr>
          <w:rFonts w:ascii="TyponineSans Reg" w:hAnsi="TyponineSans Reg"/>
          <w:szCs w:val="22"/>
        </w:rPr>
        <w:t>24</w:t>
      </w:r>
      <w:r w:rsidRPr="00A40382">
        <w:rPr>
          <w:rFonts w:ascii="TyponineSans Reg" w:hAnsi="TyponineSans Reg"/>
          <w:szCs w:val="22"/>
        </w:rPr>
        <w:t>%, odnosno za 1</w:t>
      </w:r>
      <w:r>
        <w:rPr>
          <w:rFonts w:ascii="TyponineSans Reg" w:hAnsi="TyponineSans Reg"/>
          <w:szCs w:val="22"/>
        </w:rPr>
        <w:t>44</w:t>
      </w:r>
      <w:r w:rsidRPr="00A40382">
        <w:rPr>
          <w:rFonts w:ascii="TyponineSans Reg" w:hAnsi="TyponineSans Reg"/>
          <w:szCs w:val="22"/>
        </w:rPr>
        <w:t>.</w:t>
      </w:r>
      <w:r>
        <w:rPr>
          <w:rFonts w:ascii="TyponineSans Reg" w:hAnsi="TyponineSans Reg"/>
          <w:szCs w:val="22"/>
        </w:rPr>
        <w:t>289</w:t>
      </w:r>
      <w:r w:rsidRPr="00A40382">
        <w:rPr>
          <w:rFonts w:ascii="TyponineSans Reg" w:hAnsi="TyponineSans Reg"/>
          <w:szCs w:val="22"/>
        </w:rPr>
        <w:t xml:space="preserve"> kn radi povećanih rashoda na dogradnji softwera koje Ustanova koristi za elektronsku prodaju i naplatu ulaznica kao i zbog uvođenja novih modula.  </w:t>
      </w:r>
    </w:p>
    <w:p w14:paraId="2158D8C2" w14:textId="77777777" w:rsidR="008C49E7" w:rsidRPr="008064B6" w:rsidRDefault="008C49E7" w:rsidP="008C49E7">
      <w:pPr>
        <w:numPr>
          <w:ilvl w:val="0"/>
          <w:numId w:val="12"/>
        </w:numPr>
        <w:jc w:val="both"/>
        <w:rPr>
          <w:rFonts w:ascii="TyponineSans Reg" w:hAnsi="TyponineSans Reg"/>
          <w:szCs w:val="22"/>
        </w:rPr>
      </w:pPr>
      <w:r w:rsidRPr="00A40382">
        <w:rPr>
          <w:rFonts w:ascii="TyponineSans Reg" w:hAnsi="TyponineSans Reg"/>
          <w:szCs w:val="22"/>
        </w:rPr>
        <w:t xml:space="preserve">Naknade troškova osobama izvan radnog odnosa </w:t>
      </w:r>
      <w:r>
        <w:rPr>
          <w:rFonts w:ascii="TyponineSans Reg" w:hAnsi="TyponineSans Reg"/>
          <w:szCs w:val="22"/>
        </w:rPr>
        <w:t>manje</w:t>
      </w:r>
      <w:r w:rsidRPr="00A40382">
        <w:rPr>
          <w:rFonts w:ascii="TyponineSans Reg" w:hAnsi="TyponineSans Reg"/>
          <w:szCs w:val="22"/>
        </w:rPr>
        <w:t xml:space="preserve"> su u odnosu na prethodnu godinu i iznose </w:t>
      </w:r>
      <w:r>
        <w:rPr>
          <w:rFonts w:ascii="TyponineSans Reg" w:hAnsi="TyponineSans Reg"/>
          <w:szCs w:val="22"/>
        </w:rPr>
        <w:t>43.107</w:t>
      </w:r>
      <w:r w:rsidRPr="008064B6">
        <w:rPr>
          <w:rFonts w:ascii="TyponineSans Reg" w:hAnsi="TyponineSans Reg"/>
          <w:szCs w:val="22"/>
        </w:rPr>
        <w:t xml:space="preserve"> i odnose se uglavnom na isplatu naknada vezano za nastale troškove službenih putovanja vanjskih suradnika u sklopu provedbe projekata.  </w:t>
      </w:r>
    </w:p>
    <w:p w14:paraId="68805BD9" w14:textId="77777777" w:rsidR="008C49E7" w:rsidRPr="00437CA9" w:rsidRDefault="008C49E7" w:rsidP="008C49E7">
      <w:pPr>
        <w:ind w:left="780"/>
        <w:jc w:val="both"/>
        <w:rPr>
          <w:rFonts w:ascii="TyponineSans Reg" w:hAnsi="TyponineSans Reg"/>
          <w:color w:val="FF0000"/>
          <w:szCs w:val="22"/>
        </w:rPr>
      </w:pPr>
    </w:p>
    <w:p w14:paraId="1F5077B7" w14:textId="77777777" w:rsidR="008C49E7" w:rsidRPr="008064B6" w:rsidRDefault="008C49E7" w:rsidP="008C49E7">
      <w:pPr>
        <w:numPr>
          <w:ilvl w:val="0"/>
          <w:numId w:val="12"/>
        </w:numPr>
        <w:jc w:val="both"/>
        <w:rPr>
          <w:rFonts w:ascii="TyponineSans Reg" w:hAnsi="TyponineSans Reg"/>
          <w:b/>
          <w:szCs w:val="22"/>
        </w:rPr>
      </w:pPr>
      <w:r w:rsidRPr="008064B6">
        <w:rPr>
          <w:rFonts w:ascii="TyponineSans Reg" w:hAnsi="TyponineSans Reg"/>
          <w:szCs w:val="22"/>
        </w:rPr>
        <w:t xml:space="preserve">Ostali nespomenuti rashodi poslovanja ostvareni su u iznosu od </w:t>
      </w:r>
      <w:r>
        <w:rPr>
          <w:rFonts w:ascii="TyponineSans Reg" w:hAnsi="TyponineSans Reg"/>
          <w:szCs w:val="22"/>
        </w:rPr>
        <w:t>3.253.346</w:t>
      </w:r>
      <w:r w:rsidRPr="008064B6">
        <w:rPr>
          <w:rFonts w:ascii="TyponineSans Reg" w:hAnsi="TyponineSans Reg"/>
          <w:szCs w:val="22"/>
        </w:rPr>
        <w:t xml:space="preserve"> kn i veći su za </w:t>
      </w:r>
      <w:r>
        <w:rPr>
          <w:rFonts w:ascii="TyponineSans Reg" w:hAnsi="TyponineSans Reg"/>
          <w:szCs w:val="22"/>
        </w:rPr>
        <w:t>4</w:t>
      </w:r>
      <w:r w:rsidRPr="008064B6">
        <w:rPr>
          <w:rFonts w:ascii="TyponineSans Reg" w:hAnsi="TyponineSans Reg"/>
          <w:szCs w:val="22"/>
        </w:rPr>
        <w:t>1,1</w:t>
      </w:r>
      <w:r>
        <w:rPr>
          <w:rFonts w:ascii="TyponineSans Reg" w:hAnsi="TyponineSans Reg"/>
          <w:szCs w:val="22"/>
        </w:rPr>
        <w:t>4</w:t>
      </w:r>
      <w:r w:rsidRPr="008064B6">
        <w:rPr>
          <w:rFonts w:ascii="TyponineSans Reg" w:hAnsi="TyponineSans Reg"/>
          <w:szCs w:val="22"/>
        </w:rPr>
        <w:t xml:space="preserve">%, odnosno za </w:t>
      </w:r>
      <w:r>
        <w:rPr>
          <w:rFonts w:ascii="TyponineSans Reg" w:hAnsi="TyponineSans Reg"/>
          <w:szCs w:val="22"/>
        </w:rPr>
        <w:t>948.217</w:t>
      </w:r>
      <w:r w:rsidRPr="008064B6">
        <w:rPr>
          <w:rFonts w:ascii="TyponineSans Reg" w:hAnsi="TyponineSans Reg"/>
          <w:szCs w:val="22"/>
        </w:rPr>
        <w:t xml:space="preserve"> kn u odnosu na prošlu godinu. Povećanje ostalih nespomenutih rashoda odnosi se na troškove </w:t>
      </w:r>
      <w:r>
        <w:rPr>
          <w:rFonts w:ascii="TyponineSans Reg" w:hAnsi="TyponineSans Reg"/>
          <w:szCs w:val="22"/>
        </w:rPr>
        <w:t xml:space="preserve">pristojbi i naknada koji bilježe porast od 46,42% odnosno 127.399 kn u odnosu na prethodnu godinu, </w:t>
      </w:r>
      <w:r w:rsidRPr="008064B6">
        <w:rPr>
          <w:rFonts w:ascii="TyponineSans Reg" w:hAnsi="TyponineSans Reg"/>
          <w:szCs w:val="22"/>
        </w:rPr>
        <w:t xml:space="preserve">dok su ostali troškovi </w:t>
      </w:r>
      <w:r>
        <w:rPr>
          <w:rFonts w:ascii="TyponineSans Reg" w:hAnsi="TyponineSans Reg"/>
          <w:szCs w:val="22"/>
        </w:rPr>
        <w:t xml:space="preserve">kao </w:t>
      </w:r>
      <w:r w:rsidRPr="008064B6">
        <w:rPr>
          <w:rFonts w:ascii="TyponineSans Reg" w:hAnsi="TyponineSans Reg"/>
          <w:szCs w:val="22"/>
        </w:rPr>
        <w:t xml:space="preserve">rashodi reprezentacije, </w:t>
      </w:r>
      <w:r>
        <w:rPr>
          <w:rFonts w:ascii="TyponineSans Reg" w:hAnsi="TyponineSans Reg"/>
          <w:szCs w:val="22"/>
        </w:rPr>
        <w:t xml:space="preserve">provizije za kreditne kartice, </w:t>
      </w:r>
      <w:r w:rsidRPr="008064B6">
        <w:rPr>
          <w:rFonts w:ascii="TyponineSans Reg" w:hAnsi="TyponineSans Reg"/>
          <w:szCs w:val="22"/>
        </w:rPr>
        <w:t>premij</w:t>
      </w:r>
      <w:r>
        <w:rPr>
          <w:rFonts w:ascii="TyponineSans Reg" w:hAnsi="TyponineSans Reg"/>
          <w:szCs w:val="22"/>
        </w:rPr>
        <w:t>e</w:t>
      </w:r>
      <w:r w:rsidRPr="008064B6">
        <w:rPr>
          <w:rFonts w:ascii="TyponineSans Reg" w:hAnsi="TyponineSans Reg"/>
          <w:szCs w:val="22"/>
        </w:rPr>
        <w:t xml:space="preserve"> osiguranja, članarine i pristojbe te naknade ostvarene u manjim iznosima ili na nivou  prethodne godine.</w:t>
      </w:r>
    </w:p>
    <w:p w14:paraId="6D0D5FD3" w14:textId="77777777" w:rsidR="008C49E7" w:rsidRPr="00437CA9" w:rsidRDefault="008C49E7" w:rsidP="008C49E7">
      <w:pPr>
        <w:jc w:val="both"/>
        <w:rPr>
          <w:rFonts w:ascii="TyponineSans Reg" w:hAnsi="TyponineSans Reg"/>
          <w:b/>
          <w:color w:val="FF0000"/>
          <w:szCs w:val="22"/>
        </w:rPr>
      </w:pPr>
    </w:p>
    <w:p w14:paraId="35221245" w14:textId="6A4EE4F7" w:rsidR="008C49E7" w:rsidRPr="008064B6" w:rsidRDefault="006D1F0F" w:rsidP="008C49E7">
      <w:pPr>
        <w:jc w:val="both"/>
        <w:rPr>
          <w:rFonts w:ascii="TyponineSans Reg" w:hAnsi="TyponineSans Reg"/>
          <w:b/>
          <w:sz w:val="24"/>
          <w:szCs w:val="24"/>
        </w:rPr>
      </w:pPr>
      <w:r>
        <w:rPr>
          <w:rFonts w:ascii="TyponineSans Reg" w:hAnsi="TyponineSans Reg"/>
          <w:b/>
          <w:sz w:val="24"/>
          <w:szCs w:val="24"/>
        </w:rPr>
        <w:t>Šifra 34</w:t>
      </w:r>
    </w:p>
    <w:p w14:paraId="7723BB34" w14:textId="77777777" w:rsidR="008C49E7" w:rsidRPr="008064B6" w:rsidRDefault="008C49E7" w:rsidP="008C49E7">
      <w:pPr>
        <w:jc w:val="both"/>
        <w:rPr>
          <w:rFonts w:ascii="TyponineSans Reg" w:hAnsi="TyponineSans Reg"/>
          <w:b/>
          <w:sz w:val="24"/>
          <w:szCs w:val="24"/>
        </w:rPr>
      </w:pPr>
      <w:r w:rsidRPr="008064B6">
        <w:rPr>
          <w:rFonts w:ascii="TyponineSans Reg" w:hAnsi="TyponineSans Reg"/>
          <w:b/>
          <w:sz w:val="24"/>
          <w:szCs w:val="24"/>
        </w:rPr>
        <w:t>Financijski   rashodi</w:t>
      </w:r>
    </w:p>
    <w:p w14:paraId="30D1A770" w14:textId="77777777" w:rsidR="008C49E7" w:rsidRPr="008064B6" w:rsidRDefault="008C49E7" w:rsidP="008C49E7">
      <w:pPr>
        <w:jc w:val="both"/>
        <w:rPr>
          <w:rFonts w:ascii="TyponineSans Reg" w:hAnsi="TyponineSans Reg"/>
          <w:b/>
          <w:szCs w:val="22"/>
        </w:rPr>
      </w:pPr>
    </w:p>
    <w:p w14:paraId="76113CBD" w14:textId="77777777" w:rsidR="008C49E7" w:rsidRPr="008064B6" w:rsidRDefault="008C49E7" w:rsidP="008C49E7">
      <w:pPr>
        <w:jc w:val="both"/>
        <w:rPr>
          <w:rFonts w:ascii="TyponineSans Reg" w:hAnsi="TyponineSans Reg"/>
          <w:b/>
          <w:szCs w:val="22"/>
        </w:rPr>
      </w:pPr>
      <w:r w:rsidRPr="008064B6">
        <w:rPr>
          <w:rFonts w:ascii="TyponineSans Reg" w:hAnsi="TyponineSans Reg"/>
          <w:szCs w:val="22"/>
        </w:rPr>
        <w:t>Financijski rashodi Ustanove evidentirani su u ukupnom iznosu od 1</w:t>
      </w:r>
      <w:r>
        <w:rPr>
          <w:rFonts w:ascii="TyponineSans Reg" w:hAnsi="TyponineSans Reg"/>
          <w:szCs w:val="22"/>
        </w:rPr>
        <w:t>15.952</w:t>
      </w:r>
      <w:r w:rsidRPr="008064B6">
        <w:rPr>
          <w:rFonts w:ascii="TyponineSans Reg" w:hAnsi="TyponineSans Reg"/>
          <w:szCs w:val="22"/>
        </w:rPr>
        <w:t xml:space="preserve"> kn i </w:t>
      </w:r>
      <w:r>
        <w:rPr>
          <w:rFonts w:ascii="TyponineSans Reg" w:hAnsi="TyponineSans Reg"/>
          <w:szCs w:val="22"/>
        </w:rPr>
        <w:t xml:space="preserve">na razini su ostvarenih u 2021. godini, a čine ih </w:t>
      </w:r>
      <w:r w:rsidRPr="008064B6">
        <w:rPr>
          <w:rFonts w:ascii="TyponineSans Reg" w:hAnsi="TyponineSans Reg"/>
          <w:szCs w:val="22"/>
        </w:rPr>
        <w:t>rashod</w:t>
      </w:r>
      <w:r>
        <w:rPr>
          <w:rFonts w:ascii="TyponineSans Reg" w:hAnsi="TyponineSans Reg"/>
          <w:szCs w:val="22"/>
        </w:rPr>
        <w:t>i</w:t>
      </w:r>
      <w:r w:rsidRPr="008064B6">
        <w:rPr>
          <w:rFonts w:ascii="TyponineSans Reg" w:hAnsi="TyponineSans Reg"/>
          <w:szCs w:val="22"/>
        </w:rPr>
        <w:t xml:space="preserve"> za bankarske usluge i usluge platnog prometa</w:t>
      </w:r>
      <w:r>
        <w:rPr>
          <w:rFonts w:ascii="TyponineSans Reg" w:hAnsi="TyponineSans Reg"/>
          <w:szCs w:val="22"/>
        </w:rPr>
        <w:t>, negativne tečajne razlike i zatezne kamate.</w:t>
      </w:r>
    </w:p>
    <w:p w14:paraId="0E5422B0" w14:textId="77777777" w:rsidR="008C49E7" w:rsidRPr="008064B6" w:rsidRDefault="008C49E7" w:rsidP="008C49E7">
      <w:pPr>
        <w:jc w:val="both"/>
        <w:rPr>
          <w:rFonts w:ascii="TyponineSans Reg" w:hAnsi="TyponineSans Reg"/>
          <w:b/>
          <w:sz w:val="24"/>
        </w:rPr>
      </w:pPr>
    </w:p>
    <w:p w14:paraId="4CC36F83" w14:textId="769C3AFB" w:rsidR="008C49E7" w:rsidRPr="008064B6" w:rsidRDefault="006D1F0F" w:rsidP="008C49E7">
      <w:pPr>
        <w:jc w:val="both"/>
        <w:rPr>
          <w:rFonts w:ascii="TyponineSans Reg" w:hAnsi="TyponineSans Reg"/>
          <w:b/>
          <w:sz w:val="24"/>
          <w:szCs w:val="24"/>
        </w:rPr>
      </w:pPr>
      <w:r>
        <w:rPr>
          <w:rFonts w:ascii="TyponineSans Reg" w:hAnsi="TyponineSans Reg"/>
          <w:b/>
          <w:sz w:val="24"/>
          <w:szCs w:val="24"/>
        </w:rPr>
        <w:t>Šifra 36</w:t>
      </w:r>
    </w:p>
    <w:p w14:paraId="0099C990" w14:textId="77777777" w:rsidR="008C49E7" w:rsidRPr="008064B6" w:rsidRDefault="008C49E7" w:rsidP="008C49E7">
      <w:pPr>
        <w:jc w:val="both"/>
        <w:rPr>
          <w:rFonts w:ascii="TyponineSans Reg" w:hAnsi="TyponineSans Reg"/>
          <w:b/>
          <w:sz w:val="24"/>
          <w:szCs w:val="24"/>
        </w:rPr>
      </w:pPr>
      <w:r w:rsidRPr="008064B6">
        <w:rPr>
          <w:rFonts w:ascii="TyponineSans Reg" w:hAnsi="TyponineSans Reg"/>
          <w:b/>
          <w:sz w:val="24"/>
          <w:szCs w:val="24"/>
        </w:rPr>
        <w:t>Pomoći dane u inozemstvo i unutar općeg proračuna</w:t>
      </w:r>
    </w:p>
    <w:p w14:paraId="26D64C0A" w14:textId="77777777" w:rsidR="008C49E7" w:rsidRPr="008064B6" w:rsidRDefault="008C49E7" w:rsidP="008C49E7">
      <w:pPr>
        <w:jc w:val="both"/>
        <w:rPr>
          <w:rFonts w:ascii="TyponineSans Reg" w:hAnsi="TyponineSans Reg"/>
          <w:b/>
          <w:sz w:val="24"/>
          <w:szCs w:val="24"/>
        </w:rPr>
      </w:pPr>
    </w:p>
    <w:p w14:paraId="062FF45A" w14:textId="4726FCA6" w:rsidR="008C49E7" w:rsidRDefault="008C49E7" w:rsidP="008C49E7">
      <w:pPr>
        <w:jc w:val="both"/>
        <w:rPr>
          <w:rFonts w:ascii="TyponineSans Reg" w:hAnsi="TyponineSans Reg"/>
          <w:szCs w:val="22"/>
        </w:rPr>
      </w:pPr>
      <w:r w:rsidRPr="008064B6">
        <w:rPr>
          <w:rFonts w:ascii="TyponineSans Reg" w:hAnsi="TyponineSans Reg"/>
          <w:szCs w:val="22"/>
        </w:rPr>
        <w:t xml:space="preserve">Pomoći dane u inozemstvo </w:t>
      </w:r>
      <w:r>
        <w:rPr>
          <w:rFonts w:ascii="TyponineSans Reg" w:hAnsi="TyponineSans Reg"/>
          <w:szCs w:val="22"/>
        </w:rPr>
        <w:t>i</w:t>
      </w:r>
      <w:r w:rsidRPr="008064B6">
        <w:rPr>
          <w:rFonts w:ascii="TyponineSans Reg" w:hAnsi="TyponineSans Reg"/>
          <w:szCs w:val="22"/>
        </w:rPr>
        <w:t xml:space="preserve"> unutar općeg proračuna ostvarene su u iznosu od </w:t>
      </w:r>
      <w:r>
        <w:rPr>
          <w:rFonts w:ascii="TyponineSans Reg" w:hAnsi="TyponineSans Reg"/>
          <w:szCs w:val="22"/>
        </w:rPr>
        <w:t>804.100</w:t>
      </w:r>
      <w:r w:rsidRPr="008064B6">
        <w:rPr>
          <w:rFonts w:ascii="TyponineSans Reg" w:hAnsi="TyponineSans Reg"/>
          <w:szCs w:val="22"/>
        </w:rPr>
        <w:t xml:space="preserve"> kn i odnose se na 3%  ostvarenih prihoda od obavljanja posjetiteljske djelatnosti koji su temeljem Pravilnika o mjerilima i načinu korištenja donacija i vlastitih prihoda nacionalnih parkova i parkova prirode (NN 65/2017) tijekom godine uplaćeni u državni proračun na izdvojeni izvor sredstava pod nazivom Zajednička sredstva parkova Hrvatske. Iznos uplaćenih sredstava </w:t>
      </w:r>
      <w:r>
        <w:rPr>
          <w:rFonts w:ascii="TyponineSans Reg" w:hAnsi="TyponineSans Reg"/>
          <w:szCs w:val="22"/>
        </w:rPr>
        <w:t xml:space="preserve">veći </w:t>
      </w:r>
      <w:r w:rsidRPr="008064B6">
        <w:rPr>
          <w:rFonts w:ascii="TyponineSans Reg" w:hAnsi="TyponineSans Reg"/>
          <w:szCs w:val="22"/>
        </w:rPr>
        <w:t xml:space="preserve">je u odnosu na prethodnu godinu iz razloga </w:t>
      </w:r>
      <w:r>
        <w:rPr>
          <w:rFonts w:ascii="TyponineSans Reg" w:hAnsi="TyponineSans Reg"/>
          <w:szCs w:val="22"/>
        </w:rPr>
        <w:t xml:space="preserve">povećanja </w:t>
      </w:r>
      <w:r w:rsidRPr="008064B6">
        <w:rPr>
          <w:rFonts w:ascii="TyponineSans Reg" w:hAnsi="TyponineSans Reg"/>
          <w:szCs w:val="22"/>
        </w:rPr>
        <w:t>Prihoda od izleta u odnosu na prethodnu godinu</w:t>
      </w:r>
      <w:r>
        <w:rPr>
          <w:rFonts w:ascii="TyponineSans Reg" w:hAnsi="TyponineSans Reg"/>
          <w:szCs w:val="22"/>
        </w:rPr>
        <w:t>.</w:t>
      </w:r>
    </w:p>
    <w:p w14:paraId="3DB739C8" w14:textId="77777777" w:rsidR="00AF349E" w:rsidRPr="008064B6" w:rsidRDefault="00AF349E" w:rsidP="008C49E7">
      <w:pPr>
        <w:jc w:val="both"/>
        <w:rPr>
          <w:rFonts w:ascii="TyponineSans Reg" w:hAnsi="TyponineSans Reg"/>
          <w:sz w:val="24"/>
        </w:rPr>
      </w:pPr>
    </w:p>
    <w:p w14:paraId="3D490DAF" w14:textId="2C8F556A" w:rsidR="0063115E" w:rsidRPr="00AF349E" w:rsidRDefault="00354A65" w:rsidP="0063115E">
      <w:pPr>
        <w:pStyle w:val="BodyText2"/>
        <w:rPr>
          <w:rFonts w:ascii="TyponineSans Reg" w:hAnsi="TyponineSans Reg"/>
          <w:b/>
          <w:i w:val="0"/>
          <w:color w:val="000000" w:themeColor="text1"/>
          <w:sz w:val="24"/>
        </w:rPr>
      </w:pPr>
      <w:r w:rsidRPr="00AF349E">
        <w:rPr>
          <w:rFonts w:ascii="TyponineSans Reg" w:hAnsi="TyponineSans Reg"/>
          <w:b/>
          <w:i w:val="0"/>
          <w:color w:val="000000" w:themeColor="text1"/>
          <w:sz w:val="24"/>
        </w:rPr>
        <w:t xml:space="preserve">Šifra X001 </w:t>
      </w:r>
      <w:r w:rsidR="00CB482A" w:rsidRPr="00AF349E">
        <w:rPr>
          <w:rFonts w:ascii="TyponineSans Reg" w:hAnsi="TyponineSans Reg"/>
          <w:b/>
          <w:i w:val="0"/>
          <w:color w:val="000000" w:themeColor="text1"/>
          <w:sz w:val="24"/>
        </w:rPr>
        <w:t>– Višak prihoda poslovanja</w:t>
      </w:r>
      <w:r w:rsidR="0063115E" w:rsidRPr="00AF349E">
        <w:rPr>
          <w:rFonts w:ascii="TyponineSans Reg" w:hAnsi="TyponineSans Reg"/>
          <w:b/>
          <w:i w:val="0"/>
          <w:color w:val="000000" w:themeColor="text1"/>
          <w:sz w:val="24"/>
        </w:rPr>
        <w:t xml:space="preserve">  </w:t>
      </w:r>
    </w:p>
    <w:p w14:paraId="369EBE1A" w14:textId="4C38CE85" w:rsidR="0063115E" w:rsidRPr="00AF349E" w:rsidRDefault="00CB482A" w:rsidP="0063115E">
      <w:pPr>
        <w:jc w:val="both"/>
        <w:rPr>
          <w:rFonts w:ascii="TyponineSans Reg" w:hAnsi="TyponineSans Reg"/>
          <w:b/>
          <w:color w:val="000000" w:themeColor="text1"/>
          <w:sz w:val="24"/>
        </w:rPr>
      </w:pPr>
      <w:r w:rsidRPr="00AF349E">
        <w:rPr>
          <w:rFonts w:ascii="TyponineSans Reg" w:hAnsi="TyponineSans Reg"/>
          <w:b/>
          <w:color w:val="000000" w:themeColor="text1"/>
          <w:sz w:val="24"/>
        </w:rPr>
        <w:t>Šifra 92211 -</w:t>
      </w:r>
      <w:r w:rsidR="0063115E" w:rsidRPr="00AF349E">
        <w:rPr>
          <w:rFonts w:ascii="TyponineSans Reg" w:hAnsi="TyponineSans Reg"/>
          <w:b/>
          <w:color w:val="000000" w:themeColor="text1"/>
          <w:sz w:val="24"/>
        </w:rPr>
        <w:t xml:space="preserve">Višak / manjak  prihoda poslovanja – preneseni </w:t>
      </w:r>
    </w:p>
    <w:p w14:paraId="02EFC8E3" w14:textId="77777777" w:rsidR="0063115E" w:rsidRPr="00AF349E" w:rsidRDefault="0063115E" w:rsidP="0063115E">
      <w:pPr>
        <w:jc w:val="both"/>
        <w:rPr>
          <w:rFonts w:ascii="TyponineSans Reg" w:hAnsi="TyponineSans Reg"/>
          <w:b/>
          <w:color w:val="000000" w:themeColor="text1"/>
          <w:sz w:val="24"/>
        </w:rPr>
      </w:pPr>
    </w:p>
    <w:p w14:paraId="43FA4CFC" w14:textId="3CE00D61" w:rsidR="0063115E" w:rsidRPr="00AF349E" w:rsidRDefault="0063115E" w:rsidP="0063115E">
      <w:pPr>
        <w:jc w:val="both"/>
        <w:rPr>
          <w:rFonts w:ascii="TyponineSans Reg" w:hAnsi="TyponineSans Reg"/>
          <w:color w:val="000000" w:themeColor="text1"/>
          <w:szCs w:val="22"/>
        </w:rPr>
      </w:pPr>
      <w:r w:rsidRPr="00AF349E">
        <w:rPr>
          <w:rFonts w:ascii="TyponineSans Reg" w:hAnsi="TyponineSans Reg"/>
          <w:color w:val="000000" w:themeColor="text1"/>
          <w:szCs w:val="22"/>
        </w:rPr>
        <w:t xml:space="preserve">U okviru </w:t>
      </w:r>
      <w:r w:rsidR="00354A65" w:rsidRPr="00AF349E">
        <w:rPr>
          <w:rFonts w:ascii="TyponineSans Reg" w:hAnsi="TyponineSans Reg"/>
          <w:color w:val="000000" w:themeColor="text1"/>
          <w:szCs w:val="22"/>
        </w:rPr>
        <w:t>šifre X001</w:t>
      </w:r>
      <w:r w:rsidRPr="00AF349E">
        <w:rPr>
          <w:rFonts w:ascii="TyponineSans Reg" w:hAnsi="TyponineSans Reg"/>
          <w:color w:val="000000" w:themeColor="text1"/>
          <w:szCs w:val="22"/>
        </w:rPr>
        <w:t xml:space="preserve">  u koloni  prethodne godine, iskazan je </w:t>
      </w:r>
      <w:r w:rsidR="00E10473" w:rsidRPr="00AF349E">
        <w:rPr>
          <w:rFonts w:ascii="TyponineSans Reg" w:hAnsi="TyponineSans Reg"/>
          <w:color w:val="000000" w:themeColor="text1"/>
          <w:szCs w:val="22"/>
        </w:rPr>
        <w:t>višak</w:t>
      </w:r>
      <w:r w:rsidRPr="00AF349E">
        <w:rPr>
          <w:rFonts w:ascii="TyponineSans Reg" w:hAnsi="TyponineSans Reg"/>
          <w:color w:val="000000" w:themeColor="text1"/>
          <w:szCs w:val="22"/>
        </w:rPr>
        <w:t xml:space="preserve"> prihoda poslovanja u iznosu od 3</w:t>
      </w:r>
      <w:r w:rsidR="00354A65" w:rsidRPr="00AF349E">
        <w:rPr>
          <w:rFonts w:ascii="TyponineSans Reg" w:hAnsi="TyponineSans Reg"/>
          <w:color w:val="000000" w:themeColor="text1"/>
          <w:szCs w:val="22"/>
        </w:rPr>
        <w:t>1</w:t>
      </w:r>
      <w:r w:rsidRPr="00AF349E">
        <w:rPr>
          <w:rFonts w:ascii="TyponineSans Reg" w:hAnsi="TyponineSans Reg"/>
          <w:color w:val="000000" w:themeColor="text1"/>
          <w:szCs w:val="22"/>
        </w:rPr>
        <w:t>.</w:t>
      </w:r>
      <w:r w:rsidR="00354A65" w:rsidRPr="00AF349E">
        <w:rPr>
          <w:rFonts w:ascii="TyponineSans Reg" w:hAnsi="TyponineSans Reg"/>
          <w:color w:val="000000" w:themeColor="text1"/>
          <w:szCs w:val="22"/>
        </w:rPr>
        <w:t>281</w:t>
      </w:r>
      <w:r w:rsidRPr="00AF349E">
        <w:rPr>
          <w:rFonts w:ascii="TyponineSans Reg" w:hAnsi="TyponineSans Reg"/>
          <w:color w:val="000000" w:themeColor="text1"/>
          <w:szCs w:val="22"/>
        </w:rPr>
        <w:t>.</w:t>
      </w:r>
      <w:r w:rsidR="00354A65" w:rsidRPr="00AF349E">
        <w:rPr>
          <w:rFonts w:ascii="TyponineSans Reg" w:hAnsi="TyponineSans Reg"/>
          <w:color w:val="000000" w:themeColor="text1"/>
          <w:szCs w:val="22"/>
        </w:rPr>
        <w:t>830,26</w:t>
      </w:r>
      <w:r w:rsidRPr="00AF349E">
        <w:rPr>
          <w:rFonts w:ascii="TyponineSans Reg" w:hAnsi="TyponineSans Reg"/>
          <w:color w:val="000000" w:themeColor="text1"/>
          <w:szCs w:val="22"/>
        </w:rPr>
        <w:t xml:space="preserve"> kn. Nakon obvezne korekcije poslovnog rezultata provedene temeljem članka 82. Pravilnika o proračunskom računovodstvu u 202</w:t>
      </w:r>
      <w:r w:rsidR="00354A65" w:rsidRPr="00AF349E">
        <w:rPr>
          <w:rFonts w:ascii="TyponineSans Reg" w:hAnsi="TyponineSans Reg"/>
          <w:color w:val="000000" w:themeColor="text1"/>
          <w:szCs w:val="22"/>
        </w:rPr>
        <w:t>1</w:t>
      </w:r>
      <w:r w:rsidRPr="00AF349E">
        <w:rPr>
          <w:rFonts w:ascii="TyponineSans Reg" w:hAnsi="TyponineSans Reg"/>
          <w:color w:val="000000" w:themeColor="text1"/>
          <w:szCs w:val="22"/>
        </w:rPr>
        <w:t xml:space="preserve">. godini u iznosu od </w:t>
      </w:r>
      <w:r w:rsidR="00354A65" w:rsidRPr="00AF349E">
        <w:rPr>
          <w:rFonts w:ascii="TyponineSans Reg" w:hAnsi="TyponineSans Reg"/>
          <w:color w:val="000000" w:themeColor="text1"/>
          <w:szCs w:val="22"/>
        </w:rPr>
        <w:t>13</w:t>
      </w:r>
      <w:r w:rsidRPr="00AF349E">
        <w:rPr>
          <w:rFonts w:ascii="TyponineSans Reg" w:hAnsi="TyponineSans Reg"/>
          <w:color w:val="000000" w:themeColor="text1"/>
          <w:szCs w:val="22"/>
        </w:rPr>
        <w:t>.</w:t>
      </w:r>
      <w:r w:rsidR="00354A65" w:rsidRPr="00AF349E">
        <w:rPr>
          <w:rFonts w:ascii="TyponineSans Reg" w:hAnsi="TyponineSans Reg"/>
          <w:color w:val="000000" w:themeColor="text1"/>
          <w:szCs w:val="22"/>
        </w:rPr>
        <w:t>9</w:t>
      </w:r>
      <w:r w:rsidRPr="00AF349E">
        <w:rPr>
          <w:rFonts w:ascii="TyponineSans Reg" w:hAnsi="TyponineSans Reg"/>
          <w:color w:val="000000" w:themeColor="text1"/>
          <w:szCs w:val="22"/>
        </w:rPr>
        <w:t>84.</w:t>
      </w:r>
      <w:r w:rsidR="00354A65" w:rsidRPr="00AF349E">
        <w:rPr>
          <w:rFonts w:ascii="TyponineSans Reg" w:hAnsi="TyponineSans Reg"/>
          <w:color w:val="000000" w:themeColor="text1"/>
          <w:szCs w:val="22"/>
        </w:rPr>
        <w:t>585,73</w:t>
      </w:r>
      <w:r w:rsidRPr="00AF349E">
        <w:rPr>
          <w:rFonts w:ascii="TyponineSans Reg" w:hAnsi="TyponineSans Reg"/>
          <w:color w:val="000000" w:themeColor="text1"/>
          <w:szCs w:val="22"/>
        </w:rPr>
        <w:t xml:space="preserve"> kn te prenesenog viška prihoda iz prethodnih godina odnosno iz 20</w:t>
      </w:r>
      <w:r w:rsidR="00354A65" w:rsidRPr="00AF349E">
        <w:rPr>
          <w:rFonts w:ascii="TyponineSans Reg" w:hAnsi="TyponineSans Reg"/>
          <w:color w:val="000000" w:themeColor="text1"/>
          <w:szCs w:val="22"/>
        </w:rPr>
        <w:t>20</w:t>
      </w:r>
      <w:r w:rsidRPr="00AF349E">
        <w:rPr>
          <w:rFonts w:ascii="TyponineSans Reg" w:hAnsi="TyponineSans Reg"/>
          <w:color w:val="000000" w:themeColor="text1"/>
          <w:szCs w:val="22"/>
        </w:rPr>
        <w:t xml:space="preserve">.g. u iznosu od </w:t>
      </w:r>
      <w:r w:rsidR="00354A65" w:rsidRPr="00AF349E">
        <w:rPr>
          <w:rFonts w:ascii="TyponineSans Reg" w:hAnsi="TyponineSans Reg"/>
          <w:color w:val="000000" w:themeColor="text1"/>
          <w:szCs w:val="22"/>
        </w:rPr>
        <w:t>1</w:t>
      </w:r>
      <w:r w:rsidRPr="00AF349E">
        <w:rPr>
          <w:rFonts w:ascii="TyponineSans Reg" w:hAnsi="TyponineSans Reg"/>
          <w:color w:val="000000" w:themeColor="text1"/>
          <w:szCs w:val="22"/>
        </w:rPr>
        <w:t>.</w:t>
      </w:r>
      <w:r w:rsidR="00354A65" w:rsidRPr="00AF349E">
        <w:rPr>
          <w:rFonts w:ascii="TyponineSans Reg" w:hAnsi="TyponineSans Reg"/>
          <w:color w:val="000000" w:themeColor="text1"/>
          <w:szCs w:val="22"/>
        </w:rPr>
        <w:t>454</w:t>
      </w:r>
      <w:r w:rsidRPr="00AF349E">
        <w:rPr>
          <w:rFonts w:ascii="TyponineSans Reg" w:hAnsi="TyponineSans Reg"/>
          <w:color w:val="000000" w:themeColor="text1"/>
          <w:szCs w:val="22"/>
        </w:rPr>
        <w:t>.</w:t>
      </w:r>
      <w:r w:rsidR="00354A65" w:rsidRPr="00AF349E">
        <w:rPr>
          <w:rFonts w:ascii="TyponineSans Reg" w:hAnsi="TyponineSans Reg"/>
          <w:color w:val="000000" w:themeColor="text1"/>
          <w:szCs w:val="22"/>
        </w:rPr>
        <w:t>633</w:t>
      </w:r>
      <w:r w:rsidRPr="00AF349E">
        <w:rPr>
          <w:rFonts w:ascii="TyponineSans Reg" w:hAnsi="TyponineSans Reg"/>
          <w:color w:val="000000" w:themeColor="text1"/>
          <w:szCs w:val="22"/>
        </w:rPr>
        <w:t xml:space="preserve"> kn ostvareni rezultat od poslovanja 202</w:t>
      </w:r>
      <w:r w:rsidR="00CB482A" w:rsidRPr="00AF349E">
        <w:rPr>
          <w:rFonts w:ascii="TyponineSans Reg" w:hAnsi="TyponineSans Reg"/>
          <w:color w:val="000000" w:themeColor="text1"/>
          <w:szCs w:val="22"/>
        </w:rPr>
        <w:t>1</w:t>
      </w:r>
      <w:r w:rsidRPr="00AF349E">
        <w:rPr>
          <w:rFonts w:ascii="TyponineSans Reg" w:hAnsi="TyponineSans Reg"/>
          <w:color w:val="000000" w:themeColor="text1"/>
          <w:szCs w:val="22"/>
        </w:rPr>
        <w:t xml:space="preserve">. godine bio je u konačnici pozitivan i iznosio je </w:t>
      </w:r>
      <w:r w:rsidR="00354A65" w:rsidRPr="00AF349E">
        <w:rPr>
          <w:rFonts w:ascii="TyponineSans Reg" w:hAnsi="TyponineSans Reg"/>
          <w:color w:val="000000" w:themeColor="text1"/>
          <w:szCs w:val="22"/>
        </w:rPr>
        <w:t>18</w:t>
      </w:r>
      <w:r w:rsidRPr="00AF349E">
        <w:rPr>
          <w:rFonts w:ascii="TyponineSans Reg" w:hAnsi="TyponineSans Reg"/>
          <w:color w:val="000000" w:themeColor="text1"/>
          <w:szCs w:val="22"/>
        </w:rPr>
        <w:t>.</w:t>
      </w:r>
      <w:r w:rsidR="00354A65" w:rsidRPr="00AF349E">
        <w:rPr>
          <w:rFonts w:ascii="TyponineSans Reg" w:hAnsi="TyponineSans Reg"/>
          <w:color w:val="000000" w:themeColor="text1"/>
          <w:szCs w:val="22"/>
        </w:rPr>
        <w:t>751</w:t>
      </w:r>
      <w:r w:rsidRPr="00AF349E">
        <w:rPr>
          <w:rFonts w:ascii="TyponineSans Reg" w:hAnsi="TyponineSans Reg"/>
          <w:color w:val="000000" w:themeColor="text1"/>
          <w:szCs w:val="22"/>
        </w:rPr>
        <w:t>.</w:t>
      </w:r>
      <w:r w:rsidR="00354A65" w:rsidRPr="00AF349E">
        <w:rPr>
          <w:rFonts w:ascii="TyponineSans Reg" w:hAnsi="TyponineSans Reg"/>
          <w:color w:val="000000" w:themeColor="text1"/>
          <w:szCs w:val="22"/>
        </w:rPr>
        <w:t>877,53</w:t>
      </w:r>
      <w:r w:rsidRPr="00AF349E">
        <w:rPr>
          <w:rFonts w:ascii="TyponineSans Reg" w:hAnsi="TyponineSans Reg"/>
          <w:color w:val="000000" w:themeColor="text1"/>
          <w:szCs w:val="22"/>
        </w:rPr>
        <w:t xml:space="preserve"> kn. Navedeni iznos ostvarenog rezultata poslovanja iz 202</w:t>
      </w:r>
      <w:r w:rsidR="00DD0FEF" w:rsidRPr="00AF349E">
        <w:rPr>
          <w:rFonts w:ascii="TyponineSans Reg" w:hAnsi="TyponineSans Reg"/>
          <w:color w:val="000000" w:themeColor="text1"/>
          <w:szCs w:val="22"/>
        </w:rPr>
        <w:t>1</w:t>
      </w:r>
      <w:r w:rsidRPr="00AF349E">
        <w:rPr>
          <w:rFonts w:ascii="TyponineSans Reg" w:hAnsi="TyponineSans Reg"/>
          <w:color w:val="000000" w:themeColor="text1"/>
          <w:szCs w:val="22"/>
        </w:rPr>
        <w:t>. godine  od 1</w:t>
      </w:r>
      <w:r w:rsidR="00354A65" w:rsidRPr="00AF349E">
        <w:rPr>
          <w:rFonts w:ascii="TyponineSans Reg" w:hAnsi="TyponineSans Reg"/>
          <w:color w:val="000000" w:themeColor="text1"/>
          <w:szCs w:val="22"/>
        </w:rPr>
        <w:t>8</w:t>
      </w:r>
      <w:r w:rsidRPr="00AF349E">
        <w:rPr>
          <w:rFonts w:ascii="TyponineSans Reg" w:hAnsi="TyponineSans Reg"/>
          <w:color w:val="000000" w:themeColor="text1"/>
          <w:szCs w:val="22"/>
        </w:rPr>
        <w:t>.</w:t>
      </w:r>
      <w:r w:rsidR="00354A65" w:rsidRPr="00AF349E">
        <w:rPr>
          <w:rFonts w:ascii="TyponineSans Reg" w:hAnsi="TyponineSans Reg"/>
          <w:color w:val="000000" w:themeColor="text1"/>
          <w:szCs w:val="22"/>
        </w:rPr>
        <w:t>751</w:t>
      </w:r>
      <w:r w:rsidRPr="00AF349E">
        <w:rPr>
          <w:rFonts w:ascii="TyponineSans Reg" w:hAnsi="TyponineSans Reg"/>
          <w:color w:val="000000" w:themeColor="text1"/>
          <w:szCs w:val="22"/>
        </w:rPr>
        <w:t>.</w:t>
      </w:r>
      <w:r w:rsidR="00354A65" w:rsidRPr="00AF349E">
        <w:rPr>
          <w:rFonts w:ascii="TyponineSans Reg" w:hAnsi="TyponineSans Reg"/>
          <w:color w:val="000000" w:themeColor="text1"/>
          <w:szCs w:val="22"/>
        </w:rPr>
        <w:t>877,53</w:t>
      </w:r>
      <w:r w:rsidRPr="00AF349E">
        <w:rPr>
          <w:rFonts w:ascii="TyponineSans Reg" w:hAnsi="TyponineSans Reg"/>
          <w:color w:val="000000" w:themeColor="text1"/>
          <w:szCs w:val="22"/>
        </w:rPr>
        <w:t xml:space="preserve"> kn naveden je u okviru </w:t>
      </w:r>
      <w:r w:rsidR="00354A65" w:rsidRPr="00AF349E">
        <w:rPr>
          <w:rFonts w:ascii="TyponineSans Reg" w:hAnsi="TyponineSans Reg"/>
          <w:color w:val="000000" w:themeColor="text1"/>
          <w:szCs w:val="22"/>
        </w:rPr>
        <w:t>AOP-a 241</w:t>
      </w:r>
      <w:r w:rsidRPr="00AF349E">
        <w:rPr>
          <w:rFonts w:ascii="TyponineSans Reg" w:hAnsi="TyponineSans Reg"/>
          <w:color w:val="000000" w:themeColor="text1"/>
          <w:szCs w:val="22"/>
        </w:rPr>
        <w:t xml:space="preserve"> bilance Ustanove u koloni prethodne godine te istovremeno iskazan u okviru </w:t>
      </w:r>
      <w:r w:rsidR="00354A65" w:rsidRPr="00AF349E">
        <w:rPr>
          <w:rFonts w:ascii="TyponineSans Reg" w:hAnsi="TyponineSans Reg"/>
          <w:color w:val="000000" w:themeColor="text1"/>
          <w:szCs w:val="22"/>
        </w:rPr>
        <w:t>šifre 92211</w:t>
      </w:r>
      <w:r w:rsidRPr="00AF349E">
        <w:rPr>
          <w:rFonts w:ascii="TyponineSans Reg" w:hAnsi="TyponineSans Reg"/>
          <w:color w:val="000000" w:themeColor="text1"/>
          <w:szCs w:val="22"/>
        </w:rPr>
        <w:t xml:space="preserve"> obrasca PR-RAS-a tekuće godine kao preneseni višak prihoda poslovanja iz prethodne godine.</w:t>
      </w:r>
    </w:p>
    <w:p w14:paraId="32600D9E" w14:textId="77777777" w:rsidR="00943F00" w:rsidRDefault="00943F00" w:rsidP="00DE6285">
      <w:pPr>
        <w:pStyle w:val="BodyText2"/>
        <w:rPr>
          <w:rFonts w:ascii="TyponineSans Reg" w:hAnsi="TyponineSans Reg"/>
          <w:i w:val="0"/>
          <w:color w:val="0070C0"/>
          <w:sz w:val="24"/>
        </w:rPr>
      </w:pPr>
    </w:p>
    <w:p w14:paraId="4D4DAF10" w14:textId="77777777" w:rsidR="000F6D53" w:rsidRPr="00C43732" w:rsidRDefault="000F6D53" w:rsidP="000F6D53">
      <w:pPr>
        <w:jc w:val="both"/>
        <w:rPr>
          <w:rFonts w:ascii="TyponineSans Reg" w:hAnsi="TyponineSans Reg"/>
          <w:b/>
          <w:sz w:val="24"/>
          <w:szCs w:val="24"/>
        </w:rPr>
      </w:pPr>
      <w:r w:rsidRPr="00C43732">
        <w:rPr>
          <w:rFonts w:ascii="TyponineSans Reg" w:hAnsi="TyponineSans Reg"/>
          <w:b/>
          <w:sz w:val="24"/>
          <w:szCs w:val="24"/>
        </w:rPr>
        <w:t>Bilješka br. 2.3. – Prihodi i rashodi od nefinancijske imovine</w:t>
      </w:r>
    </w:p>
    <w:p w14:paraId="3841D905" w14:textId="77777777" w:rsidR="000F6D53" w:rsidRPr="00C43732" w:rsidRDefault="000F6D53" w:rsidP="000F6D53">
      <w:pPr>
        <w:jc w:val="both"/>
        <w:rPr>
          <w:rFonts w:ascii="TyponineSans Reg" w:hAnsi="TyponineSans Reg"/>
          <w:b/>
          <w:sz w:val="24"/>
          <w:szCs w:val="24"/>
        </w:rPr>
      </w:pPr>
    </w:p>
    <w:p w14:paraId="512F7759" w14:textId="77777777" w:rsidR="000F6D53" w:rsidRPr="00C43732" w:rsidRDefault="000F6D53" w:rsidP="000F6D53">
      <w:pPr>
        <w:jc w:val="both"/>
        <w:rPr>
          <w:rFonts w:ascii="TyponineSans Reg" w:hAnsi="TyponineSans Reg"/>
          <w:sz w:val="24"/>
        </w:rPr>
      </w:pPr>
      <w:r w:rsidRPr="00C43732">
        <w:rPr>
          <w:rFonts w:ascii="TyponineSans Reg" w:hAnsi="TyponineSans Reg"/>
          <w:szCs w:val="22"/>
        </w:rPr>
        <w:t>U financijskim izvještajima za razdoblje od siječnja do prosinca 202</w:t>
      </w:r>
      <w:r>
        <w:rPr>
          <w:rFonts w:ascii="TyponineSans Reg" w:hAnsi="TyponineSans Reg"/>
          <w:szCs w:val="22"/>
        </w:rPr>
        <w:t>2</w:t>
      </w:r>
      <w:r w:rsidRPr="00C43732">
        <w:rPr>
          <w:rFonts w:ascii="TyponineSans Reg" w:hAnsi="TyponineSans Reg"/>
          <w:szCs w:val="22"/>
        </w:rPr>
        <w:t>. godine rashodi za nabavku nefinancijske imovine Ustanove evidentirani su u skladu sa odredbama Pravilnika o proračunskom računovodstvu i Računskom planu i u cjelosti priznati  u trenutku</w:t>
      </w:r>
      <w:r w:rsidRPr="00C43732">
        <w:rPr>
          <w:rFonts w:ascii="TyponineSans Reg" w:hAnsi="TyponineSans Reg"/>
          <w:sz w:val="24"/>
        </w:rPr>
        <w:t xml:space="preserve"> nabavke.</w:t>
      </w:r>
    </w:p>
    <w:p w14:paraId="250265B4" w14:textId="77777777" w:rsidR="000F6D53" w:rsidRPr="00041052" w:rsidRDefault="000F6D53" w:rsidP="000F6D53">
      <w:pPr>
        <w:pStyle w:val="BodyText2"/>
        <w:rPr>
          <w:rFonts w:ascii="TyponineSans Reg" w:hAnsi="TyponineSans Reg"/>
          <w:i w:val="0"/>
          <w:color w:val="548DD4" w:themeColor="text2" w:themeTint="99"/>
          <w:sz w:val="24"/>
        </w:rPr>
      </w:pPr>
    </w:p>
    <w:p w14:paraId="3C002E35" w14:textId="77777777" w:rsidR="00F912F9" w:rsidRDefault="00F912F9" w:rsidP="000F6D53">
      <w:pPr>
        <w:pStyle w:val="BodyText2"/>
        <w:rPr>
          <w:rFonts w:ascii="TyponineSans Reg" w:hAnsi="TyponineSans Reg"/>
          <w:b/>
          <w:i w:val="0"/>
          <w:sz w:val="24"/>
          <w:szCs w:val="24"/>
        </w:rPr>
      </w:pPr>
    </w:p>
    <w:p w14:paraId="14ACCBFE" w14:textId="77777777" w:rsidR="00F912F9" w:rsidRDefault="00F912F9" w:rsidP="000F6D53">
      <w:pPr>
        <w:pStyle w:val="BodyText2"/>
        <w:rPr>
          <w:rFonts w:ascii="TyponineSans Reg" w:hAnsi="TyponineSans Reg"/>
          <w:b/>
          <w:i w:val="0"/>
          <w:sz w:val="24"/>
          <w:szCs w:val="24"/>
        </w:rPr>
      </w:pPr>
    </w:p>
    <w:p w14:paraId="4A55B78E" w14:textId="77777777" w:rsidR="00F912F9" w:rsidRDefault="00F912F9" w:rsidP="000F6D53">
      <w:pPr>
        <w:pStyle w:val="BodyText2"/>
        <w:rPr>
          <w:rFonts w:ascii="TyponineSans Reg" w:hAnsi="TyponineSans Reg"/>
          <w:b/>
          <w:i w:val="0"/>
          <w:sz w:val="24"/>
          <w:szCs w:val="24"/>
        </w:rPr>
      </w:pPr>
    </w:p>
    <w:p w14:paraId="38B671E7" w14:textId="77777777" w:rsidR="00F912F9" w:rsidRDefault="00F912F9" w:rsidP="000F6D53">
      <w:pPr>
        <w:pStyle w:val="BodyText2"/>
        <w:rPr>
          <w:rFonts w:ascii="TyponineSans Reg" w:hAnsi="TyponineSans Reg"/>
          <w:b/>
          <w:i w:val="0"/>
          <w:sz w:val="24"/>
          <w:szCs w:val="24"/>
        </w:rPr>
      </w:pPr>
    </w:p>
    <w:p w14:paraId="68047218" w14:textId="556FAFC1" w:rsidR="000F6D53" w:rsidRPr="004F7CC6" w:rsidRDefault="004F7CC6" w:rsidP="000F6D53">
      <w:pPr>
        <w:pStyle w:val="BodyText2"/>
        <w:rPr>
          <w:rFonts w:ascii="TyponineSans Reg" w:hAnsi="TyponineSans Reg"/>
          <w:b/>
          <w:i w:val="0"/>
          <w:sz w:val="24"/>
          <w:szCs w:val="24"/>
        </w:rPr>
      </w:pPr>
      <w:r w:rsidRPr="004F7CC6">
        <w:rPr>
          <w:rFonts w:ascii="TyponineSans Reg" w:hAnsi="TyponineSans Reg"/>
          <w:b/>
          <w:i w:val="0"/>
          <w:sz w:val="24"/>
          <w:szCs w:val="24"/>
        </w:rPr>
        <w:t>Šifra 72</w:t>
      </w:r>
    </w:p>
    <w:p w14:paraId="0D99FC68" w14:textId="144B0CE5" w:rsidR="000F6D53" w:rsidRPr="004F7CC6" w:rsidRDefault="000F6D53" w:rsidP="000F6D53">
      <w:pPr>
        <w:pStyle w:val="BodyText2"/>
        <w:rPr>
          <w:rFonts w:ascii="TyponineSans Reg" w:hAnsi="TyponineSans Reg"/>
          <w:b/>
          <w:i w:val="0"/>
          <w:sz w:val="24"/>
          <w:szCs w:val="24"/>
        </w:rPr>
      </w:pPr>
      <w:r w:rsidRPr="004F7CC6">
        <w:rPr>
          <w:rFonts w:ascii="TyponineSans Reg" w:hAnsi="TyponineSans Reg"/>
          <w:b/>
          <w:i w:val="0"/>
          <w:sz w:val="24"/>
          <w:szCs w:val="24"/>
        </w:rPr>
        <w:t xml:space="preserve">Prihodi od prodaje </w:t>
      </w:r>
      <w:r w:rsidR="004F7CC6" w:rsidRPr="004F7CC6">
        <w:rPr>
          <w:rFonts w:ascii="TyponineSans Reg" w:hAnsi="TyponineSans Reg"/>
          <w:b/>
          <w:i w:val="0"/>
          <w:sz w:val="24"/>
          <w:szCs w:val="24"/>
        </w:rPr>
        <w:t>proizvedene dugotrajne imovine</w:t>
      </w:r>
    </w:p>
    <w:p w14:paraId="6774D4A8" w14:textId="77777777" w:rsidR="000F6D53" w:rsidRPr="00C43732" w:rsidRDefault="000F6D53" w:rsidP="000F6D53">
      <w:pPr>
        <w:pStyle w:val="BodyText2"/>
        <w:rPr>
          <w:rFonts w:ascii="TyponineSans Reg" w:hAnsi="TyponineSans Reg"/>
          <w:b/>
          <w:i w:val="0"/>
          <w:szCs w:val="22"/>
        </w:rPr>
      </w:pPr>
    </w:p>
    <w:p w14:paraId="080F17B0" w14:textId="77777777" w:rsidR="000F6D53" w:rsidRPr="00C43732" w:rsidRDefault="000F6D53" w:rsidP="000F6D53">
      <w:pPr>
        <w:pStyle w:val="BodyText2"/>
        <w:rPr>
          <w:rFonts w:ascii="TyponineSans Reg" w:hAnsi="TyponineSans Reg"/>
          <w:i w:val="0"/>
          <w:szCs w:val="22"/>
        </w:rPr>
      </w:pPr>
      <w:r w:rsidRPr="00C43732">
        <w:rPr>
          <w:rFonts w:ascii="TyponineSans Reg" w:hAnsi="TyponineSans Reg"/>
          <w:i w:val="0"/>
          <w:szCs w:val="22"/>
        </w:rPr>
        <w:lastRenderedPageBreak/>
        <w:t>Prihodi od prodaje nefinancijske imovine u razdoblju od siječnja do prosinca 202</w:t>
      </w:r>
      <w:r>
        <w:rPr>
          <w:rFonts w:ascii="TyponineSans Reg" w:hAnsi="TyponineSans Reg"/>
          <w:i w:val="0"/>
          <w:szCs w:val="22"/>
        </w:rPr>
        <w:t>2</w:t>
      </w:r>
      <w:r w:rsidRPr="00C43732">
        <w:rPr>
          <w:rFonts w:ascii="TyponineSans Reg" w:hAnsi="TyponineSans Reg"/>
          <w:i w:val="0"/>
          <w:szCs w:val="22"/>
        </w:rPr>
        <w:t xml:space="preserve">. godine ostvareni su u ukupnom iznosu od </w:t>
      </w:r>
      <w:r>
        <w:rPr>
          <w:rFonts w:ascii="TyponineSans Reg" w:hAnsi="TyponineSans Reg"/>
          <w:i w:val="0"/>
          <w:szCs w:val="22"/>
        </w:rPr>
        <w:t>531.486</w:t>
      </w:r>
      <w:r w:rsidRPr="00C43732">
        <w:rPr>
          <w:rFonts w:ascii="TyponineSans Reg" w:hAnsi="TyponineSans Reg"/>
          <w:i w:val="0"/>
          <w:szCs w:val="22"/>
        </w:rPr>
        <w:t xml:space="preserve"> kn i odnose se na prodaju osnovnog stada u iznosu od </w:t>
      </w:r>
      <w:r>
        <w:rPr>
          <w:rFonts w:ascii="TyponineSans Reg" w:hAnsi="TyponineSans Reg"/>
          <w:i w:val="0"/>
          <w:szCs w:val="22"/>
        </w:rPr>
        <w:t>46.486</w:t>
      </w:r>
      <w:r w:rsidRPr="00C43732">
        <w:rPr>
          <w:rFonts w:ascii="TyponineSans Reg" w:hAnsi="TyponineSans Reg"/>
          <w:i w:val="0"/>
          <w:szCs w:val="22"/>
        </w:rPr>
        <w:t xml:space="preserve"> kn te </w:t>
      </w:r>
      <w:r>
        <w:rPr>
          <w:rFonts w:ascii="TyponineSans Reg" w:hAnsi="TyponineSans Reg"/>
          <w:i w:val="0"/>
          <w:szCs w:val="22"/>
        </w:rPr>
        <w:t>485.000</w:t>
      </w:r>
      <w:r w:rsidRPr="00C43732">
        <w:rPr>
          <w:rFonts w:ascii="TyponineSans Reg" w:hAnsi="TyponineSans Reg"/>
          <w:i w:val="0"/>
          <w:szCs w:val="22"/>
        </w:rPr>
        <w:t xml:space="preserve"> kn na prihode od prodaje prijevoznih sredstava, odnosno prodaje rashodovanog </w:t>
      </w:r>
      <w:r>
        <w:rPr>
          <w:rFonts w:ascii="TyponineSans Reg" w:hAnsi="TyponineSans Reg"/>
          <w:i w:val="0"/>
          <w:szCs w:val="22"/>
        </w:rPr>
        <w:t>vlaka</w:t>
      </w:r>
      <w:r w:rsidRPr="00C43732">
        <w:rPr>
          <w:rFonts w:ascii="TyponineSans Reg" w:hAnsi="TyponineSans Reg"/>
          <w:i w:val="0"/>
          <w:szCs w:val="22"/>
        </w:rPr>
        <w:t xml:space="preserve">. Isti su veći za </w:t>
      </w:r>
      <w:r>
        <w:rPr>
          <w:rFonts w:ascii="TyponineSans Reg" w:hAnsi="TyponineSans Reg"/>
          <w:i w:val="0"/>
          <w:szCs w:val="22"/>
        </w:rPr>
        <w:t>56,9%</w:t>
      </w:r>
      <w:r w:rsidRPr="00C43732">
        <w:rPr>
          <w:rFonts w:ascii="TyponineSans Reg" w:hAnsi="TyponineSans Reg"/>
          <w:i w:val="0"/>
          <w:szCs w:val="22"/>
        </w:rPr>
        <w:t xml:space="preserve">% odnosno za </w:t>
      </w:r>
      <w:r>
        <w:rPr>
          <w:rFonts w:ascii="TyponineSans Reg" w:hAnsi="TyponineSans Reg"/>
          <w:i w:val="0"/>
          <w:szCs w:val="22"/>
        </w:rPr>
        <w:t>192.845</w:t>
      </w:r>
      <w:r w:rsidRPr="00C43732">
        <w:rPr>
          <w:rFonts w:ascii="TyponineSans Reg" w:hAnsi="TyponineSans Reg"/>
          <w:i w:val="0"/>
          <w:szCs w:val="22"/>
        </w:rPr>
        <w:t xml:space="preserve"> kn u odnosu na ostvarene u 202</w:t>
      </w:r>
      <w:r>
        <w:rPr>
          <w:rFonts w:ascii="TyponineSans Reg" w:hAnsi="TyponineSans Reg"/>
          <w:i w:val="0"/>
          <w:szCs w:val="22"/>
        </w:rPr>
        <w:t>1</w:t>
      </w:r>
      <w:r w:rsidRPr="00C43732">
        <w:rPr>
          <w:rFonts w:ascii="TyponineSans Reg" w:hAnsi="TyponineSans Reg"/>
          <w:i w:val="0"/>
          <w:szCs w:val="22"/>
        </w:rPr>
        <w:t>. godini.</w:t>
      </w:r>
    </w:p>
    <w:p w14:paraId="460C6892" w14:textId="77777777" w:rsidR="000F6D53" w:rsidRDefault="000F6D53" w:rsidP="000F6D53">
      <w:pPr>
        <w:pStyle w:val="BodyText2"/>
        <w:rPr>
          <w:rFonts w:ascii="TyponineSans Reg" w:hAnsi="TyponineSans Reg"/>
          <w:b/>
          <w:i w:val="0"/>
          <w:szCs w:val="22"/>
        </w:rPr>
      </w:pPr>
    </w:p>
    <w:p w14:paraId="65147444" w14:textId="77777777" w:rsidR="000F6D53" w:rsidRDefault="000F6D53" w:rsidP="000F6D53">
      <w:pPr>
        <w:pStyle w:val="BodyText2"/>
        <w:rPr>
          <w:rFonts w:ascii="TyponineSans Reg" w:hAnsi="TyponineSans Reg"/>
          <w:b/>
          <w:i w:val="0"/>
          <w:szCs w:val="22"/>
        </w:rPr>
      </w:pPr>
    </w:p>
    <w:p w14:paraId="5CBD3CA1" w14:textId="4437F24F" w:rsidR="000F6D53" w:rsidRPr="00E57562" w:rsidRDefault="00B37D0F" w:rsidP="000F6D53">
      <w:pPr>
        <w:pStyle w:val="BodyText2"/>
        <w:rPr>
          <w:rFonts w:ascii="TyponineSans Reg" w:hAnsi="TyponineSans Reg"/>
          <w:b/>
          <w:i w:val="0"/>
          <w:szCs w:val="22"/>
        </w:rPr>
      </w:pPr>
      <w:r>
        <w:rPr>
          <w:rFonts w:ascii="TyponineSans Reg" w:hAnsi="TyponineSans Reg"/>
          <w:b/>
          <w:i w:val="0"/>
          <w:szCs w:val="22"/>
        </w:rPr>
        <w:t>Šifra 4</w:t>
      </w:r>
    </w:p>
    <w:p w14:paraId="62CBC3DA" w14:textId="77777777" w:rsidR="000F6D53" w:rsidRPr="00220EFD" w:rsidRDefault="000F6D53" w:rsidP="000F6D53">
      <w:pPr>
        <w:pStyle w:val="BodyText2"/>
        <w:rPr>
          <w:rFonts w:ascii="TyponineSans Reg" w:hAnsi="TyponineSans Reg"/>
          <w:b/>
          <w:i w:val="0"/>
          <w:sz w:val="24"/>
          <w:szCs w:val="24"/>
        </w:rPr>
      </w:pPr>
      <w:r w:rsidRPr="00220EFD">
        <w:rPr>
          <w:rFonts w:ascii="TyponineSans Reg" w:hAnsi="TyponineSans Reg"/>
          <w:b/>
          <w:i w:val="0"/>
          <w:sz w:val="24"/>
          <w:szCs w:val="24"/>
        </w:rPr>
        <w:t>Rashodi za nabavu nefinancijske imovine</w:t>
      </w:r>
    </w:p>
    <w:p w14:paraId="3E257A75" w14:textId="77777777" w:rsidR="000F6D53" w:rsidRPr="00220EFD" w:rsidRDefault="000F6D53" w:rsidP="000F6D53">
      <w:pPr>
        <w:pStyle w:val="BodyText2"/>
        <w:rPr>
          <w:rFonts w:ascii="TyponineSans Reg" w:hAnsi="TyponineSans Reg"/>
          <w:b/>
          <w:i w:val="0"/>
          <w:sz w:val="24"/>
          <w:szCs w:val="24"/>
        </w:rPr>
      </w:pPr>
    </w:p>
    <w:p w14:paraId="3ED7A26F" w14:textId="77777777" w:rsidR="000F6D53" w:rsidRPr="00220EFD" w:rsidRDefault="000F6D53" w:rsidP="000F6D53">
      <w:pPr>
        <w:pStyle w:val="BodyText2"/>
        <w:rPr>
          <w:rFonts w:ascii="TyponineSans Reg" w:hAnsi="TyponineSans Reg"/>
          <w:i w:val="0"/>
          <w:szCs w:val="22"/>
        </w:rPr>
      </w:pPr>
      <w:r w:rsidRPr="00220EFD">
        <w:rPr>
          <w:rFonts w:ascii="TyponineSans Reg" w:hAnsi="TyponineSans Reg"/>
          <w:i w:val="0"/>
          <w:szCs w:val="22"/>
        </w:rPr>
        <w:t>Rashodi za nabavu nefinancijske imovine iskazani su u ukupnom iznosu od 4.640.990 kn i znatno su manji u odnosu na prethodnu godinu kada su iznosili 28.977.918 kn. Njih čine rashodi za nabavu  proizvedene dugotrajne imovine ostvarene u iznosu od 4.243.832 kn i manji su za 9.977.234 kn u odnosu na ostvarenje 2021. godine i rashodi za dodatna ulaganja na nefinancijskog imovini koji su ostvareni u iznosu od 397.158 kn i manji su za 14.359.694 kn u odnosu na ostvarene u 2021. godini.</w:t>
      </w:r>
    </w:p>
    <w:p w14:paraId="717F648C" w14:textId="77777777" w:rsidR="000F6D53" w:rsidRPr="00220EFD" w:rsidRDefault="000F6D53" w:rsidP="000F6D53">
      <w:pPr>
        <w:pStyle w:val="BodyText2"/>
        <w:rPr>
          <w:rFonts w:ascii="TyponineSans Reg" w:hAnsi="TyponineSans Reg"/>
          <w:i w:val="0"/>
          <w:szCs w:val="22"/>
        </w:rPr>
      </w:pPr>
    </w:p>
    <w:p w14:paraId="3F414219" w14:textId="77777777" w:rsidR="000F6D53" w:rsidRPr="00220EFD" w:rsidRDefault="000F6D53" w:rsidP="000F6D53">
      <w:pPr>
        <w:pStyle w:val="BodyText2"/>
        <w:rPr>
          <w:rFonts w:ascii="TyponineSans Reg" w:hAnsi="TyponineSans Reg"/>
          <w:i w:val="0"/>
          <w:szCs w:val="22"/>
        </w:rPr>
      </w:pPr>
      <w:r w:rsidRPr="00220EFD">
        <w:rPr>
          <w:rFonts w:ascii="TyponineSans Reg" w:hAnsi="TyponineSans Reg"/>
          <w:i w:val="0"/>
          <w:szCs w:val="22"/>
        </w:rPr>
        <w:t>Rashodi  nefinancijske imovine odnose se na sljedeće stavke rashoda:</w:t>
      </w:r>
    </w:p>
    <w:p w14:paraId="4591A102" w14:textId="77777777" w:rsidR="000F6D53" w:rsidRPr="00220EFD" w:rsidRDefault="000F6D53" w:rsidP="000F6D53">
      <w:pPr>
        <w:pStyle w:val="BodyText2"/>
        <w:rPr>
          <w:rFonts w:ascii="TyponineSans Reg" w:hAnsi="TyponineSans Reg"/>
          <w:i w:val="0"/>
          <w:szCs w:val="22"/>
        </w:rPr>
      </w:pPr>
    </w:p>
    <w:p w14:paraId="7EDAA117" w14:textId="77777777" w:rsidR="000F6D53" w:rsidRPr="00220EFD" w:rsidRDefault="000F6D53" w:rsidP="000F6D53">
      <w:pPr>
        <w:pStyle w:val="BodyText2"/>
        <w:numPr>
          <w:ilvl w:val="0"/>
          <w:numId w:val="16"/>
        </w:numPr>
        <w:ind w:left="1070"/>
        <w:rPr>
          <w:rFonts w:ascii="TyponineSans Reg" w:hAnsi="TyponineSans Reg"/>
          <w:i w:val="0"/>
          <w:szCs w:val="22"/>
        </w:rPr>
      </w:pPr>
      <w:r w:rsidRPr="00220EFD">
        <w:rPr>
          <w:rFonts w:ascii="TyponineSans Reg" w:hAnsi="TyponineSans Reg"/>
          <w:i w:val="0"/>
          <w:szCs w:val="22"/>
        </w:rPr>
        <w:t>Rashodi za nabavku i izgradnju poslovnih objekata koji iznose 141.235 kn.</w:t>
      </w:r>
    </w:p>
    <w:p w14:paraId="2462E79E" w14:textId="77777777" w:rsidR="000F6D53" w:rsidRPr="00220EFD" w:rsidRDefault="000F6D53" w:rsidP="000F6D53">
      <w:pPr>
        <w:pStyle w:val="BodyText2"/>
        <w:ind w:left="1070"/>
        <w:rPr>
          <w:rFonts w:ascii="TyponineSans Reg" w:hAnsi="TyponineSans Reg"/>
          <w:i w:val="0"/>
          <w:szCs w:val="22"/>
        </w:rPr>
      </w:pPr>
    </w:p>
    <w:p w14:paraId="015C6069" w14:textId="77777777" w:rsidR="000F6D53" w:rsidRPr="00220EFD" w:rsidRDefault="000F6D53" w:rsidP="000F6D53">
      <w:pPr>
        <w:pStyle w:val="BodyText2"/>
        <w:numPr>
          <w:ilvl w:val="0"/>
          <w:numId w:val="16"/>
        </w:numPr>
        <w:ind w:left="1070"/>
        <w:rPr>
          <w:rFonts w:ascii="TyponineSans Reg" w:hAnsi="TyponineSans Reg"/>
          <w:i w:val="0"/>
          <w:szCs w:val="22"/>
        </w:rPr>
      </w:pPr>
      <w:r w:rsidRPr="00220EFD">
        <w:rPr>
          <w:rFonts w:ascii="TyponineSans Reg" w:hAnsi="TyponineSans Reg"/>
          <w:i w:val="0"/>
          <w:szCs w:val="22"/>
        </w:rPr>
        <w:t xml:space="preserve">Rashodi za nabavku postrojenja i opreme u iznosu od 2.874.222 kn veći  su u odnosu na prethodnu godinu za 1%. Od ukupno iskazanih rashoda najviše se ulagalo u uređaje, strojeve i opremu za ostale namjene u iznosu od 964.547 kn, za uredsku opremu 273.259 kn, komunikacijsku opremu 423.052 kn, opremu za održavanje i zaštitu 932.685 kn , instrumente i uređaje 233.088 kn </w:t>
      </w:r>
    </w:p>
    <w:p w14:paraId="4FEB3E9C" w14:textId="77777777" w:rsidR="000F6D53" w:rsidRPr="00220EFD" w:rsidRDefault="000F6D53" w:rsidP="000F6D53">
      <w:pPr>
        <w:pStyle w:val="BodyText2"/>
        <w:numPr>
          <w:ilvl w:val="0"/>
          <w:numId w:val="16"/>
        </w:numPr>
        <w:ind w:left="1070"/>
        <w:rPr>
          <w:rFonts w:ascii="TyponineSans Reg" w:hAnsi="TyponineSans Reg"/>
          <w:i w:val="0"/>
          <w:szCs w:val="22"/>
        </w:rPr>
      </w:pPr>
      <w:r w:rsidRPr="00220EFD">
        <w:rPr>
          <w:rFonts w:ascii="TyponineSans Reg" w:hAnsi="TyponineSans Reg"/>
          <w:i w:val="0"/>
          <w:szCs w:val="22"/>
        </w:rPr>
        <w:t xml:space="preserve">Rashodi za nabavku prijevoznih sredstava u iznosu od 1.182.743 kn odnose se na novonabavljena prijevozna sredstva u cestovnom prometu, traktor, bicikle, električne mopede, radno i teretno te  osobno vozilo. </w:t>
      </w:r>
    </w:p>
    <w:p w14:paraId="0ECDD5CC" w14:textId="77777777" w:rsidR="000F6D53" w:rsidRPr="00220EFD" w:rsidRDefault="000F6D53" w:rsidP="000F6D53">
      <w:pPr>
        <w:pStyle w:val="BodyText2"/>
        <w:numPr>
          <w:ilvl w:val="0"/>
          <w:numId w:val="16"/>
        </w:numPr>
        <w:ind w:left="1070"/>
        <w:rPr>
          <w:rFonts w:ascii="TyponineSans Reg" w:hAnsi="TyponineSans Reg"/>
          <w:i w:val="0"/>
          <w:szCs w:val="22"/>
        </w:rPr>
      </w:pPr>
      <w:r w:rsidRPr="00220EFD">
        <w:rPr>
          <w:rFonts w:ascii="TyponineSans Reg" w:hAnsi="TyponineSans Reg"/>
          <w:i w:val="0"/>
          <w:szCs w:val="22"/>
        </w:rPr>
        <w:t>Rashodi za nabavku osnovnog stada u iznosu od 22.000 kn odnose na nabavu jelena, u svrhu obnove životinjskog fonda nacionalnog parka.</w:t>
      </w:r>
    </w:p>
    <w:p w14:paraId="098F9A00" w14:textId="77777777" w:rsidR="000F6D53" w:rsidRPr="00220EFD" w:rsidRDefault="000F6D53" w:rsidP="000F6D53">
      <w:pPr>
        <w:pStyle w:val="BodyText2"/>
        <w:numPr>
          <w:ilvl w:val="0"/>
          <w:numId w:val="16"/>
        </w:numPr>
        <w:ind w:left="1070"/>
        <w:rPr>
          <w:rFonts w:ascii="TyponineSans Reg" w:hAnsi="TyponineSans Reg"/>
          <w:i w:val="0"/>
          <w:szCs w:val="22"/>
        </w:rPr>
      </w:pPr>
      <w:r w:rsidRPr="00220EFD">
        <w:rPr>
          <w:rFonts w:ascii="TyponineSans Reg" w:hAnsi="TyponineSans Reg"/>
          <w:i w:val="0"/>
          <w:szCs w:val="22"/>
        </w:rPr>
        <w:t>Ulaganja u knjige, umjetnička djela i ostale izložbene vrijednosti u ukupnom iznosu od 23.633 kn i sva se odnose na Ustanovi donirana umjetnička djela (slike, skulpture).</w:t>
      </w:r>
    </w:p>
    <w:p w14:paraId="6513AFE4" w14:textId="77777777" w:rsidR="000F6D53" w:rsidRPr="00220EFD" w:rsidRDefault="000F6D53" w:rsidP="000F6D53">
      <w:pPr>
        <w:pStyle w:val="ListParagraph"/>
        <w:rPr>
          <w:rFonts w:ascii="TyponineSans Reg" w:hAnsi="TyponineSans Reg"/>
          <w:szCs w:val="22"/>
        </w:rPr>
      </w:pPr>
    </w:p>
    <w:p w14:paraId="3F4F9904" w14:textId="77777777" w:rsidR="000F6D53" w:rsidRPr="00220EFD" w:rsidRDefault="000F6D53" w:rsidP="000F6D53">
      <w:pPr>
        <w:pStyle w:val="BodyText2"/>
        <w:ind w:left="142"/>
        <w:rPr>
          <w:rFonts w:ascii="TyponineSans Reg" w:hAnsi="TyponineSans Reg"/>
          <w:i w:val="0"/>
          <w:szCs w:val="22"/>
        </w:rPr>
      </w:pPr>
      <w:r w:rsidRPr="00220EFD">
        <w:rPr>
          <w:rFonts w:ascii="TyponineSans Reg" w:hAnsi="TyponineSans Reg"/>
          <w:i w:val="0"/>
          <w:szCs w:val="22"/>
        </w:rPr>
        <w:t>Rashodi za dodatna ulaganja na nefinancijskoj imovini ostvareni su  u iznosu od 397.158 kn i znatno su manji u odnosu na ostvareno u 2021. godini, kada smo imali značajne troškove dodatnih ulaganja na građevinskim objektima na otoku Mali Brijun u okviru projekta „Novo ruho Brijuna“. Rashodi za dodatna ulaganja na građevinskim objektima u 2022. godini odnose se na troškove završetka  ulaganja u obnovu i opremanje vile Dubravke ,dok se dodatna ulaganja na postojenjima i opremi odnose na rashode za unaprijeđenje pristupa internetu na lokacijama vila Lovorke, Dubravke i Primorke.</w:t>
      </w:r>
    </w:p>
    <w:p w14:paraId="17FFD9A8" w14:textId="2B697889" w:rsidR="000F6D53" w:rsidRDefault="000F6D53" w:rsidP="00DE6285">
      <w:pPr>
        <w:pStyle w:val="BodyText2"/>
        <w:rPr>
          <w:rFonts w:ascii="TyponineSans Reg" w:hAnsi="TyponineSans Reg"/>
          <w:i w:val="0"/>
          <w:color w:val="0070C0"/>
          <w:sz w:val="24"/>
        </w:rPr>
      </w:pPr>
    </w:p>
    <w:p w14:paraId="0841E24F" w14:textId="77777777" w:rsidR="00220EFD" w:rsidRPr="00354A65" w:rsidRDefault="00220EFD" w:rsidP="00DE6285">
      <w:pPr>
        <w:pStyle w:val="BodyText2"/>
        <w:rPr>
          <w:rFonts w:ascii="TyponineSans Reg" w:hAnsi="TyponineSans Reg"/>
          <w:i w:val="0"/>
          <w:color w:val="0070C0"/>
          <w:sz w:val="24"/>
        </w:rPr>
      </w:pPr>
    </w:p>
    <w:p w14:paraId="67CE9AFF" w14:textId="58739D3E" w:rsidR="00A732D4" w:rsidRPr="00220EFD" w:rsidRDefault="00CB482A" w:rsidP="00A732D4">
      <w:pPr>
        <w:pStyle w:val="BodyText2"/>
        <w:rPr>
          <w:rFonts w:ascii="TyponineSans Reg" w:hAnsi="TyponineSans Reg"/>
          <w:b/>
          <w:i w:val="0"/>
          <w:color w:val="000000" w:themeColor="text1"/>
          <w:sz w:val="24"/>
        </w:rPr>
      </w:pPr>
      <w:r w:rsidRPr="00220EFD">
        <w:rPr>
          <w:rFonts w:ascii="TyponineSans Reg" w:hAnsi="TyponineSans Reg"/>
          <w:b/>
          <w:i w:val="0"/>
          <w:color w:val="000000" w:themeColor="text1"/>
          <w:sz w:val="24"/>
        </w:rPr>
        <w:t>Šifra 9222 -</w:t>
      </w:r>
      <w:r w:rsidR="00A732D4" w:rsidRPr="00220EFD">
        <w:rPr>
          <w:rFonts w:ascii="TyponineSans Reg" w:hAnsi="TyponineSans Reg"/>
          <w:b/>
          <w:i w:val="0"/>
          <w:color w:val="000000" w:themeColor="text1"/>
          <w:sz w:val="24"/>
        </w:rPr>
        <w:t xml:space="preserve">Manjak prihoda od nefinancijske imovine – preneseni </w:t>
      </w:r>
    </w:p>
    <w:p w14:paraId="0D4CB04D" w14:textId="7C0D7B47" w:rsidR="00FA51CC" w:rsidRPr="00220EFD" w:rsidRDefault="00FA51CC" w:rsidP="00A732D4">
      <w:pPr>
        <w:pStyle w:val="BodyText2"/>
        <w:rPr>
          <w:rFonts w:ascii="TyponineSans Reg" w:hAnsi="TyponineSans Reg"/>
          <w:b/>
          <w:i w:val="0"/>
          <w:color w:val="000000" w:themeColor="text1"/>
          <w:sz w:val="24"/>
        </w:rPr>
      </w:pPr>
      <w:r w:rsidRPr="00220EFD">
        <w:rPr>
          <w:rFonts w:ascii="TyponineSans Reg" w:hAnsi="TyponineSans Reg"/>
          <w:b/>
          <w:i w:val="0"/>
          <w:color w:val="000000" w:themeColor="text1"/>
          <w:sz w:val="24"/>
        </w:rPr>
        <w:t>Šifra Y006 – Višak prihoda i primitaka raspoloživ u sljedećem razdoblju (kolona prethodne  godine)</w:t>
      </w:r>
    </w:p>
    <w:p w14:paraId="7C1D229E" w14:textId="77777777" w:rsidR="00A732D4" w:rsidRPr="00220EFD" w:rsidRDefault="00A732D4" w:rsidP="00A732D4">
      <w:pPr>
        <w:pStyle w:val="BodyText2"/>
        <w:rPr>
          <w:rFonts w:ascii="TyponineSans Reg" w:hAnsi="TyponineSans Reg"/>
          <w:b/>
          <w:i w:val="0"/>
          <w:color w:val="000000" w:themeColor="text1"/>
          <w:sz w:val="24"/>
        </w:rPr>
      </w:pPr>
    </w:p>
    <w:p w14:paraId="04C5FC84" w14:textId="4F21FB16" w:rsidR="00A732D4" w:rsidRPr="00220EFD" w:rsidRDefault="00A732D4" w:rsidP="00A732D4">
      <w:pPr>
        <w:pStyle w:val="BodyText2"/>
        <w:rPr>
          <w:rFonts w:ascii="TyponineSans Reg" w:hAnsi="TyponineSans Reg"/>
          <w:i w:val="0"/>
          <w:color w:val="000000" w:themeColor="text1"/>
          <w:szCs w:val="22"/>
        </w:rPr>
      </w:pPr>
      <w:r w:rsidRPr="00220EFD">
        <w:rPr>
          <w:rFonts w:ascii="TyponineSans Reg" w:hAnsi="TyponineSans Reg"/>
          <w:i w:val="0"/>
          <w:color w:val="000000" w:themeColor="text1"/>
          <w:szCs w:val="22"/>
        </w:rPr>
        <w:t xml:space="preserve">U okviru </w:t>
      </w:r>
      <w:r w:rsidR="00015A34" w:rsidRPr="00220EFD">
        <w:rPr>
          <w:rFonts w:ascii="TyponineSans Reg" w:hAnsi="TyponineSans Reg"/>
          <w:i w:val="0"/>
          <w:color w:val="000000" w:themeColor="text1"/>
          <w:szCs w:val="22"/>
        </w:rPr>
        <w:t>konta</w:t>
      </w:r>
      <w:r w:rsidR="00CA0D19" w:rsidRPr="00220EFD">
        <w:rPr>
          <w:rFonts w:ascii="TyponineSans Reg" w:hAnsi="TyponineSans Reg"/>
          <w:i w:val="0"/>
          <w:color w:val="000000" w:themeColor="text1"/>
          <w:szCs w:val="22"/>
        </w:rPr>
        <w:t xml:space="preserve"> 92222</w:t>
      </w:r>
      <w:r w:rsidRPr="00220EFD">
        <w:rPr>
          <w:rFonts w:ascii="TyponineSans Reg" w:hAnsi="TyponineSans Reg"/>
          <w:i w:val="0"/>
          <w:color w:val="000000" w:themeColor="text1"/>
          <w:szCs w:val="22"/>
        </w:rPr>
        <w:t xml:space="preserve">  iskazan je iznos od </w:t>
      </w:r>
      <w:r w:rsidR="00CA0D19" w:rsidRPr="00220EFD">
        <w:rPr>
          <w:rFonts w:ascii="TyponineSans Reg" w:hAnsi="TyponineSans Reg"/>
          <w:i w:val="0"/>
          <w:color w:val="000000" w:themeColor="text1"/>
          <w:szCs w:val="22"/>
        </w:rPr>
        <w:t>66</w:t>
      </w:r>
      <w:r w:rsidRPr="00220EFD">
        <w:rPr>
          <w:rFonts w:ascii="TyponineSans Reg" w:hAnsi="TyponineSans Reg"/>
          <w:i w:val="0"/>
          <w:color w:val="000000" w:themeColor="text1"/>
          <w:szCs w:val="22"/>
        </w:rPr>
        <w:t>.</w:t>
      </w:r>
      <w:r w:rsidR="00CA0D19" w:rsidRPr="00220EFD">
        <w:rPr>
          <w:rFonts w:ascii="TyponineSans Reg" w:hAnsi="TyponineSans Reg"/>
          <w:i w:val="0"/>
          <w:color w:val="000000" w:themeColor="text1"/>
          <w:szCs w:val="22"/>
        </w:rPr>
        <w:t>882</w:t>
      </w:r>
      <w:r w:rsidRPr="00220EFD">
        <w:rPr>
          <w:rFonts w:ascii="TyponineSans Reg" w:hAnsi="TyponineSans Reg"/>
          <w:i w:val="0"/>
          <w:color w:val="000000" w:themeColor="text1"/>
          <w:szCs w:val="22"/>
        </w:rPr>
        <w:t>.</w:t>
      </w:r>
      <w:r w:rsidR="00CA0D19" w:rsidRPr="00220EFD">
        <w:rPr>
          <w:rFonts w:ascii="TyponineSans Reg" w:hAnsi="TyponineSans Reg"/>
          <w:i w:val="0"/>
          <w:color w:val="000000" w:themeColor="text1"/>
          <w:szCs w:val="22"/>
        </w:rPr>
        <w:t>425,02</w:t>
      </w:r>
      <w:r w:rsidRPr="00220EFD">
        <w:rPr>
          <w:rFonts w:ascii="TyponineSans Reg" w:hAnsi="TyponineSans Reg"/>
          <w:i w:val="0"/>
          <w:color w:val="000000" w:themeColor="text1"/>
          <w:szCs w:val="22"/>
        </w:rPr>
        <w:t xml:space="preserve"> kn, a koji se odnosi na:</w:t>
      </w:r>
    </w:p>
    <w:p w14:paraId="3A7503D5" w14:textId="77777777" w:rsidR="00A732D4" w:rsidRPr="00220EFD" w:rsidRDefault="00A732D4" w:rsidP="00A732D4">
      <w:pPr>
        <w:pStyle w:val="BodyText2"/>
        <w:rPr>
          <w:rFonts w:ascii="TyponineSans Reg" w:hAnsi="TyponineSans Reg"/>
          <w:i w:val="0"/>
          <w:color w:val="000000" w:themeColor="text1"/>
          <w:szCs w:val="22"/>
        </w:rPr>
      </w:pPr>
      <w:r w:rsidRPr="00220EFD">
        <w:rPr>
          <w:rFonts w:ascii="TyponineSans Reg" w:hAnsi="TyponineSans Reg"/>
          <w:i w:val="0"/>
          <w:color w:val="000000" w:themeColor="text1"/>
          <w:szCs w:val="22"/>
        </w:rPr>
        <w:t xml:space="preserve">    </w:t>
      </w:r>
    </w:p>
    <w:p w14:paraId="3620DED7" w14:textId="7C82EF3F" w:rsidR="00A732D4" w:rsidRPr="00220EFD" w:rsidRDefault="00A732D4" w:rsidP="00A732D4">
      <w:pPr>
        <w:pStyle w:val="BodyText2"/>
        <w:numPr>
          <w:ilvl w:val="0"/>
          <w:numId w:val="29"/>
        </w:numPr>
        <w:rPr>
          <w:rFonts w:ascii="TyponineSans Reg" w:hAnsi="TyponineSans Reg"/>
          <w:i w:val="0"/>
          <w:color w:val="000000" w:themeColor="text1"/>
          <w:szCs w:val="22"/>
        </w:rPr>
      </w:pPr>
      <w:r w:rsidRPr="00220EFD">
        <w:rPr>
          <w:rFonts w:ascii="TyponineSans Reg" w:hAnsi="TyponineSans Reg"/>
          <w:i w:val="0"/>
          <w:color w:val="000000" w:themeColor="text1"/>
          <w:szCs w:val="22"/>
        </w:rPr>
        <w:t xml:space="preserve">Preneseni manjak od nefinancijske imovine iz prethodne godine u iznosu od </w:t>
      </w:r>
      <w:r w:rsidR="002512FC" w:rsidRPr="00220EFD">
        <w:rPr>
          <w:rFonts w:ascii="TyponineSans Reg" w:hAnsi="TyponineSans Reg"/>
          <w:i w:val="0"/>
          <w:color w:val="000000" w:themeColor="text1"/>
          <w:szCs w:val="22"/>
        </w:rPr>
        <w:t>64</w:t>
      </w:r>
      <w:r w:rsidRPr="00220EFD">
        <w:rPr>
          <w:rFonts w:ascii="TyponineSans Reg" w:hAnsi="TyponineSans Reg"/>
          <w:i w:val="0"/>
          <w:color w:val="000000" w:themeColor="text1"/>
          <w:szCs w:val="22"/>
        </w:rPr>
        <w:t>.</w:t>
      </w:r>
      <w:r w:rsidR="002512FC" w:rsidRPr="00220EFD">
        <w:rPr>
          <w:rFonts w:ascii="TyponineSans Reg" w:hAnsi="TyponineSans Reg"/>
          <w:i w:val="0"/>
          <w:color w:val="000000" w:themeColor="text1"/>
          <w:szCs w:val="22"/>
        </w:rPr>
        <w:t>581</w:t>
      </w:r>
      <w:r w:rsidRPr="00220EFD">
        <w:rPr>
          <w:rFonts w:ascii="TyponineSans Reg" w:hAnsi="TyponineSans Reg"/>
          <w:i w:val="0"/>
          <w:color w:val="000000" w:themeColor="text1"/>
          <w:szCs w:val="22"/>
        </w:rPr>
        <w:t>.</w:t>
      </w:r>
      <w:r w:rsidR="002512FC" w:rsidRPr="00220EFD">
        <w:rPr>
          <w:rFonts w:ascii="TyponineSans Reg" w:hAnsi="TyponineSans Reg"/>
          <w:i w:val="0"/>
          <w:color w:val="000000" w:themeColor="text1"/>
          <w:szCs w:val="22"/>
        </w:rPr>
        <w:t>906</w:t>
      </w:r>
      <w:r w:rsidRPr="00220EFD">
        <w:rPr>
          <w:rFonts w:ascii="TyponineSans Reg" w:hAnsi="TyponineSans Reg"/>
          <w:i w:val="0"/>
          <w:color w:val="000000" w:themeColor="text1"/>
          <w:szCs w:val="22"/>
        </w:rPr>
        <w:t>,</w:t>
      </w:r>
      <w:r w:rsidR="002512FC" w:rsidRPr="00220EFD">
        <w:rPr>
          <w:rFonts w:ascii="TyponineSans Reg" w:hAnsi="TyponineSans Reg"/>
          <w:i w:val="0"/>
          <w:color w:val="000000" w:themeColor="text1"/>
          <w:szCs w:val="22"/>
        </w:rPr>
        <w:t>87</w:t>
      </w:r>
      <w:r w:rsidRPr="00220EFD">
        <w:rPr>
          <w:rFonts w:ascii="TyponineSans Reg" w:hAnsi="TyponineSans Reg"/>
          <w:i w:val="0"/>
          <w:color w:val="000000" w:themeColor="text1"/>
          <w:szCs w:val="22"/>
        </w:rPr>
        <w:t xml:space="preserve"> kn. </w:t>
      </w:r>
    </w:p>
    <w:p w14:paraId="2611BD7E" w14:textId="29D78ADA" w:rsidR="00A732D4" w:rsidRPr="00220EFD" w:rsidRDefault="00A732D4" w:rsidP="00A732D4">
      <w:pPr>
        <w:pStyle w:val="BodyText2"/>
        <w:ind w:left="780"/>
        <w:rPr>
          <w:rFonts w:ascii="TyponineSans Reg" w:hAnsi="TyponineSans Reg"/>
          <w:iCs/>
          <w:color w:val="000000" w:themeColor="text1"/>
          <w:szCs w:val="22"/>
        </w:rPr>
      </w:pPr>
      <w:r w:rsidRPr="00220EFD">
        <w:rPr>
          <w:rFonts w:ascii="TyponineSans Reg" w:hAnsi="TyponineSans Reg"/>
          <w:iCs/>
          <w:color w:val="000000" w:themeColor="text1"/>
          <w:szCs w:val="22"/>
        </w:rPr>
        <w:t xml:space="preserve">Iznos od </w:t>
      </w:r>
      <w:r w:rsidR="002512FC" w:rsidRPr="00220EFD">
        <w:rPr>
          <w:rFonts w:ascii="TyponineSans Reg" w:hAnsi="TyponineSans Reg"/>
          <w:iCs/>
          <w:color w:val="000000" w:themeColor="text1"/>
          <w:szCs w:val="22"/>
        </w:rPr>
        <w:t>64</w:t>
      </w:r>
      <w:r w:rsidRPr="00220EFD">
        <w:rPr>
          <w:rFonts w:ascii="TyponineSans Reg" w:hAnsi="TyponineSans Reg"/>
          <w:iCs/>
          <w:color w:val="000000" w:themeColor="text1"/>
          <w:szCs w:val="22"/>
        </w:rPr>
        <w:t>.</w:t>
      </w:r>
      <w:r w:rsidR="002512FC" w:rsidRPr="00220EFD">
        <w:rPr>
          <w:rFonts w:ascii="TyponineSans Reg" w:hAnsi="TyponineSans Reg"/>
          <w:iCs/>
          <w:color w:val="000000" w:themeColor="text1"/>
          <w:szCs w:val="22"/>
        </w:rPr>
        <w:t>581</w:t>
      </w:r>
      <w:r w:rsidRPr="00220EFD">
        <w:rPr>
          <w:rFonts w:ascii="TyponineSans Reg" w:hAnsi="TyponineSans Reg"/>
          <w:iCs/>
          <w:color w:val="000000" w:themeColor="text1"/>
          <w:szCs w:val="22"/>
        </w:rPr>
        <w:t>.</w:t>
      </w:r>
      <w:r w:rsidR="002512FC" w:rsidRPr="00220EFD">
        <w:rPr>
          <w:rFonts w:ascii="TyponineSans Reg" w:hAnsi="TyponineSans Reg"/>
          <w:iCs/>
          <w:color w:val="000000" w:themeColor="text1"/>
          <w:szCs w:val="22"/>
        </w:rPr>
        <w:t>906</w:t>
      </w:r>
      <w:r w:rsidRPr="00220EFD">
        <w:rPr>
          <w:rFonts w:ascii="TyponineSans Reg" w:hAnsi="TyponineSans Reg"/>
          <w:iCs/>
          <w:color w:val="000000" w:themeColor="text1"/>
          <w:szCs w:val="22"/>
        </w:rPr>
        <w:t>,</w:t>
      </w:r>
      <w:r w:rsidR="002512FC" w:rsidRPr="00220EFD">
        <w:rPr>
          <w:rFonts w:ascii="TyponineSans Reg" w:hAnsi="TyponineSans Reg"/>
          <w:iCs/>
          <w:color w:val="000000" w:themeColor="text1"/>
          <w:szCs w:val="22"/>
        </w:rPr>
        <w:t>87</w:t>
      </w:r>
      <w:r w:rsidRPr="00220EFD">
        <w:rPr>
          <w:rFonts w:ascii="TyponineSans Reg" w:hAnsi="TyponineSans Reg"/>
          <w:iCs/>
          <w:color w:val="000000" w:themeColor="text1"/>
          <w:szCs w:val="22"/>
        </w:rPr>
        <w:t xml:space="preserve"> kn razlikuje se u odnosu na iznos od 46.137.354,93 kn koji je iskazan na </w:t>
      </w:r>
      <w:r w:rsidR="002512FC" w:rsidRPr="00220EFD">
        <w:rPr>
          <w:rFonts w:ascii="TyponineSans Reg" w:hAnsi="TyponineSans Reg"/>
          <w:iCs/>
          <w:color w:val="000000" w:themeColor="text1"/>
          <w:szCs w:val="22"/>
        </w:rPr>
        <w:t>šifri obrasca Y006</w:t>
      </w:r>
      <w:r w:rsidRPr="00220EFD">
        <w:rPr>
          <w:rFonts w:ascii="TyponineSans Reg" w:hAnsi="TyponineSans Reg"/>
          <w:iCs/>
          <w:color w:val="000000" w:themeColor="text1"/>
          <w:szCs w:val="22"/>
        </w:rPr>
        <w:t xml:space="preserve"> u koloni prethodne godine. Naime,  iznos od 4</w:t>
      </w:r>
      <w:r w:rsidR="002512FC" w:rsidRPr="00220EFD">
        <w:rPr>
          <w:rFonts w:ascii="TyponineSans Reg" w:hAnsi="TyponineSans Reg"/>
          <w:iCs/>
          <w:color w:val="000000" w:themeColor="text1"/>
          <w:szCs w:val="22"/>
        </w:rPr>
        <w:t>5</w:t>
      </w:r>
      <w:r w:rsidRPr="00220EFD">
        <w:rPr>
          <w:rFonts w:ascii="TyponineSans Reg" w:hAnsi="TyponineSans Reg"/>
          <w:iCs/>
          <w:color w:val="000000" w:themeColor="text1"/>
          <w:szCs w:val="22"/>
        </w:rPr>
        <w:t>.</w:t>
      </w:r>
      <w:r w:rsidR="002512FC" w:rsidRPr="00220EFD">
        <w:rPr>
          <w:rFonts w:ascii="TyponineSans Reg" w:hAnsi="TyponineSans Reg"/>
          <w:iCs/>
          <w:color w:val="000000" w:themeColor="text1"/>
          <w:szCs w:val="22"/>
        </w:rPr>
        <w:t>830</w:t>
      </w:r>
      <w:r w:rsidRPr="00220EFD">
        <w:rPr>
          <w:rFonts w:ascii="TyponineSans Reg" w:hAnsi="TyponineSans Reg"/>
          <w:iCs/>
          <w:color w:val="000000" w:themeColor="text1"/>
          <w:szCs w:val="22"/>
        </w:rPr>
        <w:t>.</w:t>
      </w:r>
      <w:r w:rsidR="002512FC" w:rsidRPr="00220EFD">
        <w:rPr>
          <w:rFonts w:ascii="TyponineSans Reg" w:hAnsi="TyponineSans Reg"/>
          <w:iCs/>
          <w:color w:val="000000" w:themeColor="text1"/>
          <w:szCs w:val="22"/>
        </w:rPr>
        <w:t>029</w:t>
      </w:r>
      <w:r w:rsidRPr="00220EFD">
        <w:rPr>
          <w:rFonts w:ascii="TyponineSans Reg" w:hAnsi="TyponineSans Reg"/>
          <w:iCs/>
          <w:color w:val="000000" w:themeColor="text1"/>
          <w:szCs w:val="22"/>
        </w:rPr>
        <w:t>,</w:t>
      </w:r>
      <w:r w:rsidR="002512FC" w:rsidRPr="00220EFD">
        <w:rPr>
          <w:rFonts w:ascii="TyponineSans Reg" w:hAnsi="TyponineSans Reg"/>
          <w:iCs/>
          <w:color w:val="000000" w:themeColor="text1"/>
          <w:szCs w:val="22"/>
        </w:rPr>
        <w:t>34</w:t>
      </w:r>
      <w:r w:rsidRPr="00220EFD">
        <w:rPr>
          <w:rFonts w:ascii="TyponineSans Reg" w:hAnsi="TyponineSans Reg"/>
          <w:iCs/>
          <w:color w:val="000000" w:themeColor="text1"/>
          <w:szCs w:val="22"/>
        </w:rPr>
        <w:t xml:space="preserve"> kn odnosi se </w:t>
      </w:r>
      <w:r w:rsidRPr="00220EFD">
        <w:rPr>
          <w:rFonts w:ascii="TyponineSans Reg" w:hAnsi="TyponineSans Reg"/>
          <w:iCs/>
          <w:color w:val="000000" w:themeColor="text1"/>
          <w:szCs w:val="22"/>
        </w:rPr>
        <w:lastRenderedPageBreak/>
        <w:t xml:space="preserve">na preneseni manjak od prethodne godine ali iz cjelokupnog poslovanja od čega je iznos od </w:t>
      </w:r>
      <w:r w:rsidR="002512FC" w:rsidRPr="00220EFD">
        <w:rPr>
          <w:rFonts w:ascii="TyponineSans Reg" w:hAnsi="TyponineSans Reg"/>
          <w:iCs/>
          <w:color w:val="000000" w:themeColor="text1"/>
          <w:szCs w:val="22"/>
        </w:rPr>
        <w:t>18.751.877,53</w:t>
      </w:r>
      <w:r w:rsidRPr="00220EFD">
        <w:rPr>
          <w:rFonts w:ascii="TyponineSans Reg" w:hAnsi="TyponineSans Reg"/>
          <w:iCs/>
          <w:color w:val="000000" w:themeColor="text1"/>
          <w:szCs w:val="22"/>
        </w:rPr>
        <w:t xml:space="preserve"> kn knjižen kao negativan rezultat nefinancijske imovine, a iznos od </w:t>
      </w:r>
      <w:r w:rsidR="002512FC" w:rsidRPr="00220EFD">
        <w:rPr>
          <w:rFonts w:ascii="TyponineSans Reg" w:hAnsi="TyponineSans Reg"/>
          <w:iCs/>
          <w:color w:val="000000" w:themeColor="text1"/>
          <w:szCs w:val="22"/>
        </w:rPr>
        <w:t>64.581.906,87</w:t>
      </w:r>
      <w:r w:rsidRPr="00220EFD">
        <w:rPr>
          <w:rFonts w:ascii="TyponineSans Reg" w:hAnsi="TyponineSans Reg"/>
          <w:iCs/>
          <w:color w:val="000000" w:themeColor="text1"/>
          <w:szCs w:val="22"/>
        </w:rPr>
        <w:t xml:space="preserve"> kn kao pozitivan rezultat od poslovanja što zajedno iznosi navedenih 46.137.354,93 kn </w:t>
      </w:r>
    </w:p>
    <w:p w14:paraId="119F4705" w14:textId="7D730738" w:rsidR="00A732D4" w:rsidRPr="00220EFD" w:rsidRDefault="00A732D4" w:rsidP="00A732D4">
      <w:pPr>
        <w:pStyle w:val="BodyText2"/>
        <w:numPr>
          <w:ilvl w:val="0"/>
          <w:numId w:val="29"/>
        </w:numPr>
        <w:rPr>
          <w:rFonts w:ascii="TyponineSans Reg" w:hAnsi="TyponineSans Reg"/>
          <w:i w:val="0"/>
          <w:color w:val="000000" w:themeColor="text1"/>
          <w:szCs w:val="22"/>
        </w:rPr>
      </w:pPr>
      <w:r w:rsidRPr="00220EFD">
        <w:rPr>
          <w:rFonts w:ascii="TyponineSans Reg" w:hAnsi="TyponineSans Reg"/>
          <w:i w:val="0"/>
          <w:color w:val="000000" w:themeColor="text1"/>
          <w:szCs w:val="22"/>
        </w:rPr>
        <w:t>obračunatu godišnju amortizaciju  knjiženu direktno na kontu 92222 u iznosu od 2.</w:t>
      </w:r>
      <w:r w:rsidR="002512FC" w:rsidRPr="00220EFD">
        <w:rPr>
          <w:rFonts w:ascii="TyponineSans Reg" w:hAnsi="TyponineSans Reg"/>
          <w:i w:val="0"/>
          <w:color w:val="000000" w:themeColor="text1"/>
          <w:szCs w:val="22"/>
        </w:rPr>
        <w:t>300.518,15</w:t>
      </w:r>
      <w:r w:rsidRPr="00220EFD">
        <w:rPr>
          <w:rFonts w:ascii="TyponineSans Reg" w:hAnsi="TyponineSans Reg"/>
          <w:i w:val="0"/>
          <w:color w:val="000000" w:themeColor="text1"/>
          <w:szCs w:val="22"/>
        </w:rPr>
        <w:t xml:space="preserve"> kn </w:t>
      </w:r>
    </w:p>
    <w:p w14:paraId="26743FCB" w14:textId="77777777" w:rsidR="00A732D4" w:rsidRPr="00220EFD" w:rsidRDefault="00A732D4" w:rsidP="00A732D4">
      <w:pPr>
        <w:pStyle w:val="BodyText2"/>
        <w:ind w:left="780"/>
        <w:rPr>
          <w:rFonts w:ascii="TyponineSans Reg" w:hAnsi="TyponineSans Reg"/>
          <w:i w:val="0"/>
          <w:color w:val="000000" w:themeColor="text1"/>
          <w:szCs w:val="22"/>
        </w:rPr>
      </w:pPr>
    </w:p>
    <w:p w14:paraId="54C01255" w14:textId="449FC60D" w:rsidR="00A732D4" w:rsidRPr="00220EFD" w:rsidRDefault="00A732D4" w:rsidP="00A732D4">
      <w:pPr>
        <w:pStyle w:val="BodyText2"/>
        <w:rPr>
          <w:rFonts w:ascii="TyponineSans Reg" w:hAnsi="TyponineSans Reg"/>
          <w:i w:val="0"/>
          <w:color w:val="000000" w:themeColor="text1"/>
          <w:szCs w:val="22"/>
        </w:rPr>
      </w:pPr>
      <w:r w:rsidRPr="00220EFD">
        <w:rPr>
          <w:rFonts w:ascii="TyponineSans Reg" w:hAnsi="TyponineSans Reg"/>
          <w:i w:val="0"/>
          <w:color w:val="000000" w:themeColor="text1"/>
          <w:szCs w:val="22"/>
        </w:rPr>
        <w:t>Navedeni iznos obračunate amortizacije odnos</w:t>
      </w:r>
      <w:r w:rsidR="00446AF1" w:rsidRPr="00220EFD">
        <w:rPr>
          <w:rFonts w:ascii="TyponineSans Reg" w:hAnsi="TyponineSans Reg"/>
          <w:i w:val="0"/>
          <w:color w:val="000000" w:themeColor="text1"/>
          <w:szCs w:val="22"/>
        </w:rPr>
        <w:t>i</w:t>
      </w:r>
      <w:r w:rsidRPr="00220EFD">
        <w:rPr>
          <w:rFonts w:ascii="TyponineSans Reg" w:hAnsi="TyponineSans Reg"/>
          <w:i w:val="0"/>
          <w:color w:val="000000" w:themeColor="text1"/>
          <w:szCs w:val="22"/>
        </w:rPr>
        <w:t xml:space="preserve"> se samo na amortizaciju one dugotrajne imovine Ustanove čija nabavna vrijednost prilikom nabavke nije teretila rashode poslovanja. </w:t>
      </w:r>
    </w:p>
    <w:p w14:paraId="678C1A92" w14:textId="77777777" w:rsidR="00A732D4" w:rsidRPr="00220EFD" w:rsidRDefault="00A732D4" w:rsidP="00A732D4">
      <w:pPr>
        <w:pStyle w:val="BodyText2"/>
        <w:rPr>
          <w:rFonts w:ascii="TyponineSans Reg" w:hAnsi="TyponineSans Reg"/>
          <w:i w:val="0"/>
          <w:color w:val="000000" w:themeColor="text1"/>
          <w:szCs w:val="22"/>
        </w:rPr>
      </w:pPr>
    </w:p>
    <w:p w14:paraId="04E44F20" w14:textId="77777777" w:rsidR="00A732D4" w:rsidRPr="00220EFD" w:rsidRDefault="00A732D4" w:rsidP="00A732D4">
      <w:pPr>
        <w:jc w:val="both"/>
        <w:rPr>
          <w:rFonts w:ascii="TyponineSans Reg" w:hAnsi="TyponineSans Reg"/>
          <w:color w:val="000000" w:themeColor="text1"/>
          <w:szCs w:val="22"/>
        </w:rPr>
      </w:pPr>
      <w:r w:rsidRPr="00220EFD">
        <w:rPr>
          <w:rFonts w:ascii="TyponineSans Reg" w:hAnsi="TyponineSans Reg"/>
          <w:color w:val="000000" w:themeColor="text1"/>
          <w:szCs w:val="22"/>
        </w:rPr>
        <w:t>Naime, budući da je Ustanova, kako je to već ranije i istaknuto, do 31.12.2012. godine vodila knjigovodstvo sukladno Uredbi o računovodstvu neprofitnih organizacija nabavna vrijednost dugotrajne materijalne imovine nije teretila rashode Ustanove u trenutku nabavke već kroz obračun  amortizacije koji je vršen tijekom korisnog vijeka trajanja imovine.</w:t>
      </w:r>
    </w:p>
    <w:p w14:paraId="45BC2A4F" w14:textId="77777777" w:rsidR="00A732D4" w:rsidRPr="00220EFD" w:rsidRDefault="00A732D4" w:rsidP="00A732D4">
      <w:pPr>
        <w:jc w:val="both"/>
        <w:rPr>
          <w:rFonts w:ascii="TyponineSans Reg" w:hAnsi="TyponineSans Reg"/>
          <w:color w:val="000000" w:themeColor="text1"/>
          <w:szCs w:val="22"/>
        </w:rPr>
      </w:pPr>
    </w:p>
    <w:p w14:paraId="5EAFEE91" w14:textId="77777777" w:rsidR="00A732D4" w:rsidRPr="00220EFD" w:rsidRDefault="00A732D4" w:rsidP="00A732D4">
      <w:pPr>
        <w:jc w:val="both"/>
        <w:rPr>
          <w:rFonts w:ascii="TyponineSans Reg" w:hAnsi="TyponineSans Reg"/>
          <w:color w:val="000000" w:themeColor="text1"/>
          <w:szCs w:val="22"/>
        </w:rPr>
      </w:pPr>
      <w:r w:rsidRPr="00220EFD">
        <w:rPr>
          <w:rFonts w:ascii="TyponineSans Reg" w:hAnsi="TyponineSans Reg"/>
          <w:color w:val="000000" w:themeColor="text1"/>
          <w:szCs w:val="22"/>
        </w:rPr>
        <w:t xml:space="preserve">Međutim, prelaskom na proračunsko računovodstvo pojavio se problem knjiženja neotpisanog dijela dugotrajne materijalne imovine budući da sukladno Pravilniku o proračunskom računovodstvu amortizacija ne tereti rashode Ustanove već umanjuje izvore financiranja. </w:t>
      </w:r>
    </w:p>
    <w:p w14:paraId="1E6010A9" w14:textId="77777777" w:rsidR="00A732D4" w:rsidRPr="00220EFD" w:rsidRDefault="00A732D4" w:rsidP="00A732D4">
      <w:pPr>
        <w:jc w:val="both"/>
        <w:rPr>
          <w:rFonts w:ascii="TyponineSans Reg" w:hAnsi="TyponineSans Reg"/>
          <w:color w:val="000000" w:themeColor="text1"/>
          <w:szCs w:val="22"/>
        </w:rPr>
      </w:pPr>
    </w:p>
    <w:p w14:paraId="666BF105" w14:textId="77777777" w:rsidR="00A732D4" w:rsidRPr="00220EFD" w:rsidRDefault="00A732D4" w:rsidP="00A732D4">
      <w:pPr>
        <w:jc w:val="both"/>
        <w:rPr>
          <w:rFonts w:ascii="TyponineSans Reg" w:hAnsi="TyponineSans Reg"/>
          <w:color w:val="000000" w:themeColor="text1"/>
          <w:szCs w:val="22"/>
        </w:rPr>
      </w:pPr>
      <w:r w:rsidRPr="00220EFD">
        <w:rPr>
          <w:rFonts w:ascii="TyponineSans Reg" w:hAnsi="TyponineSans Reg"/>
          <w:color w:val="000000" w:themeColor="text1"/>
          <w:szCs w:val="22"/>
        </w:rPr>
        <w:t>Kako bismo obračun amortizacije mogli knjižiti sukladno Pravilniku o proračunskom računovodstvu, za iznos preostale neotpisane vrijednosti one dugotrajne imovine za čiju nabavu nisu terečeni rashodi Ustanove na dan 01.01.2013. povećani su izvori financiranja uz istovremeno odobrenje konta 1911 – Rashodi budućih razdoblja u iznosu od 121.990.099 kn.</w:t>
      </w:r>
    </w:p>
    <w:p w14:paraId="560A2D8C" w14:textId="77777777" w:rsidR="00A732D4" w:rsidRPr="00220EFD" w:rsidRDefault="00A732D4" w:rsidP="00A732D4">
      <w:pPr>
        <w:jc w:val="both"/>
        <w:rPr>
          <w:rFonts w:ascii="TyponineSans Reg" w:hAnsi="TyponineSans Reg"/>
          <w:color w:val="000000" w:themeColor="text1"/>
          <w:szCs w:val="22"/>
        </w:rPr>
      </w:pPr>
    </w:p>
    <w:p w14:paraId="5F8240CE" w14:textId="77777777" w:rsidR="00A732D4" w:rsidRPr="00220EFD" w:rsidRDefault="00A732D4" w:rsidP="00A732D4">
      <w:pPr>
        <w:jc w:val="both"/>
        <w:rPr>
          <w:rFonts w:ascii="TyponineSans Reg" w:hAnsi="TyponineSans Reg"/>
          <w:color w:val="000000" w:themeColor="text1"/>
          <w:szCs w:val="22"/>
        </w:rPr>
      </w:pPr>
      <w:r w:rsidRPr="00220EFD">
        <w:rPr>
          <w:rFonts w:ascii="TyponineSans Reg" w:hAnsi="TyponineSans Reg"/>
          <w:color w:val="000000" w:themeColor="text1"/>
          <w:szCs w:val="22"/>
        </w:rPr>
        <w:t>Nakon provedenog godišnjeg obračuna amortizacije za iznos amortizacije se umanjuje iskazani saldo na kontu 1911 uz istovremeno povećanje dugovne strane konta 92222 – Manjak prihoda od nefinancijske imovine čime se za iznos godišnjeg obračuna amortizacije direktno tereti poslovni rezultat Ustanove.</w:t>
      </w:r>
    </w:p>
    <w:p w14:paraId="22FCFCB9" w14:textId="77777777" w:rsidR="00A732D4" w:rsidRPr="00220EFD" w:rsidRDefault="00A732D4" w:rsidP="00A732D4">
      <w:pPr>
        <w:jc w:val="both"/>
        <w:rPr>
          <w:rFonts w:ascii="TyponineSans Reg" w:hAnsi="TyponineSans Reg"/>
          <w:color w:val="000000" w:themeColor="text1"/>
          <w:szCs w:val="22"/>
        </w:rPr>
      </w:pPr>
    </w:p>
    <w:p w14:paraId="5E780F89" w14:textId="77777777" w:rsidR="00A732D4" w:rsidRPr="00220EFD" w:rsidRDefault="00A732D4" w:rsidP="00A732D4">
      <w:pPr>
        <w:jc w:val="both"/>
        <w:rPr>
          <w:rFonts w:ascii="TyponineSans Reg" w:hAnsi="TyponineSans Reg"/>
          <w:color w:val="000000" w:themeColor="text1"/>
          <w:szCs w:val="22"/>
        </w:rPr>
      </w:pPr>
      <w:r w:rsidRPr="00220EFD">
        <w:rPr>
          <w:rFonts w:ascii="TyponineSans Reg" w:hAnsi="TyponineSans Reg"/>
          <w:color w:val="000000" w:themeColor="text1"/>
          <w:szCs w:val="22"/>
        </w:rPr>
        <w:t>Naime, da je Ustanova nastavila knjiženje sukladno Uredbi o računovodstvu neprofitnih organizacija iznos od 121.990.099 kn teretio bi poslovni rezultat tijekom korisnog vijeka imovine i stoga je donesena Odluka da se poslovni rezultat Ustanove i dalje umanjuje za godišnji iznos amortizacije jer bi u protivnom poslovni rezultat Ustanove bio krivo iskazan budući da nabavka ove imovine nikada ne bi teretila poslovni rezultat Ustanove.</w:t>
      </w:r>
    </w:p>
    <w:p w14:paraId="3EF8DBCD" w14:textId="77777777" w:rsidR="00A732D4" w:rsidRPr="00220EFD" w:rsidRDefault="00A732D4" w:rsidP="00A732D4">
      <w:pPr>
        <w:jc w:val="both"/>
        <w:rPr>
          <w:rFonts w:ascii="TyponineSans Reg" w:hAnsi="TyponineSans Reg"/>
          <w:color w:val="000000" w:themeColor="text1"/>
          <w:szCs w:val="22"/>
        </w:rPr>
      </w:pPr>
    </w:p>
    <w:p w14:paraId="6C1529ED" w14:textId="253DCB77" w:rsidR="00A732D4" w:rsidRPr="00220EFD" w:rsidRDefault="00A732D4" w:rsidP="00A732D4">
      <w:pPr>
        <w:jc w:val="both"/>
        <w:rPr>
          <w:rFonts w:ascii="TyponineSans Reg" w:hAnsi="TyponineSans Reg"/>
          <w:color w:val="000000" w:themeColor="text1"/>
          <w:szCs w:val="22"/>
        </w:rPr>
      </w:pPr>
      <w:r w:rsidRPr="00220EFD">
        <w:rPr>
          <w:rFonts w:ascii="TyponineSans Reg" w:hAnsi="TyponineSans Reg"/>
          <w:color w:val="000000" w:themeColor="text1"/>
          <w:szCs w:val="22"/>
        </w:rPr>
        <w:t>Kako računski plan proračuna, sukladno Pravilniku proračunskog računovodstva, nema predviđen konto za knjiženje obračunate amortizacije navedeni iznos proknjižen je direktno na konto 92222 – Manjak prihoda od nefinancijske imovine i kao takav iskazan</w:t>
      </w:r>
      <w:r w:rsidR="002512FC" w:rsidRPr="00220EFD">
        <w:rPr>
          <w:rFonts w:ascii="TyponineSans Reg" w:hAnsi="TyponineSans Reg"/>
          <w:color w:val="000000" w:themeColor="text1"/>
          <w:szCs w:val="22"/>
        </w:rPr>
        <w:t xml:space="preserve"> u obrascu PR-RAS </w:t>
      </w:r>
      <w:r w:rsidRPr="00220EFD">
        <w:rPr>
          <w:rFonts w:ascii="TyponineSans Reg" w:hAnsi="TyponineSans Reg"/>
          <w:color w:val="000000" w:themeColor="text1"/>
          <w:szCs w:val="22"/>
        </w:rPr>
        <w:t xml:space="preserve"> na</w:t>
      </w:r>
      <w:r w:rsidR="002512FC" w:rsidRPr="00220EFD">
        <w:rPr>
          <w:rFonts w:ascii="TyponineSans Reg" w:hAnsi="TyponineSans Reg"/>
          <w:color w:val="000000" w:themeColor="text1"/>
          <w:szCs w:val="22"/>
        </w:rPr>
        <w:t xml:space="preserve"> šifri obrasca 92222</w:t>
      </w:r>
      <w:r w:rsidRPr="00220EFD">
        <w:rPr>
          <w:rFonts w:ascii="TyponineSans Reg" w:hAnsi="TyponineSans Reg"/>
          <w:color w:val="000000" w:themeColor="text1"/>
          <w:szCs w:val="22"/>
        </w:rPr>
        <w:t>.</w:t>
      </w:r>
    </w:p>
    <w:p w14:paraId="02F65CDE" w14:textId="77777777" w:rsidR="00A732D4" w:rsidRPr="00220EFD" w:rsidRDefault="00A732D4" w:rsidP="00A732D4">
      <w:pPr>
        <w:jc w:val="both"/>
        <w:rPr>
          <w:rFonts w:ascii="TyponineSans Reg" w:hAnsi="TyponineSans Reg"/>
          <w:color w:val="000000" w:themeColor="text1"/>
          <w:szCs w:val="22"/>
        </w:rPr>
      </w:pPr>
    </w:p>
    <w:p w14:paraId="40555630" w14:textId="77777777" w:rsidR="00A732D4" w:rsidRPr="00220EFD" w:rsidRDefault="00A732D4" w:rsidP="00A732D4">
      <w:pPr>
        <w:jc w:val="both"/>
        <w:rPr>
          <w:rFonts w:ascii="TyponineSans Reg" w:hAnsi="TyponineSans Reg"/>
          <w:color w:val="000000" w:themeColor="text1"/>
          <w:szCs w:val="22"/>
        </w:rPr>
      </w:pPr>
      <w:r w:rsidRPr="00220EFD">
        <w:rPr>
          <w:rFonts w:ascii="TyponineSans Reg" w:hAnsi="TyponineSans Reg"/>
          <w:color w:val="000000" w:themeColor="text1"/>
          <w:szCs w:val="22"/>
        </w:rPr>
        <w:t>Međutim, treba istaknuti da se poslovni rezultat ne tereti za cjelokupni iznos obračunate amotizacije nego samo za iznos amortizacije onih sredstava čija nabavna vrijednost nije teretila rashode Ustanove tijekom nabavke.</w:t>
      </w:r>
    </w:p>
    <w:p w14:paraId="24D8495B" w14:textId="77777777" w:rsidR="00A732D4" w:rsidRPr="00220EFD" w:rsidRDefault="00A732D4" w:rsidP="00A732D4">
      <w:pPr>
        <w:jc w:val="both"/>
        <w:rPr>
          <w:rFonts w:ascii="TyponineSans Reg" w:hAnsi="TyponineSans Reg"/>
          <w:color w:val="000000" w:themeColor="text1"/>
          <w:szCs w:val="22"/>
        </w:rPr>
      </w:pPr>
    </w:p>
    <w:p w14:paraId="1882F157" w14:textId="77777777" w:rsidR="00A732D4" w:rsidRPr="00220EFD" w:rsidRDefault="00A732D4" w:rsidP="00A732D4">
      <w:pPr>
        <w:jc w:val="both"/>
        <w:rPr>
          <w:rFonts w:ascii="TyponineSans Reg" w:hAnsi="TyponineSans Reg"/>
          <w:color w:val="000000" w:themeColor="text1"/>
          <w:szCs w:val="22"/>
        </w:rPr>
      </w:pPr>
      <w:r w:rsidRPr="00220EFD">
        <w:rPr>
          <w:rFonts w:ascii="TyponineSans Reg" w:hAnsi="TyponineSans Reg"/>
          <w:color w:val="000000" w:themeColor="text1"/>
          <w:szCs w:val="22"/>
        </w:rPr>
        <w:t>Naime, kako su dana 01.01.2008. godine stupile na snagu izmjene Uredbe o računovodstvu neprofitnih organizacija upravo vezano za promjenu načina knjiženja obračunate amortizacije Ustanova je i do 31.12.2012. ukupno obračunatu amortizaciju djelila u tri grupe ovisno o tome da li je nabavna vrijednost imovine teretila poslovni rezultat u trenutku nabavke</w:t>
      </w:r>
    </w:p>
    <w:p w14:paraId="727162CE" w14:textId="77777777" w:rsidR="00A732D4" w:rsidRPr="00220EFD" w:rsidRDefault="00A732D4" w:rsidP="00A732D4">
      <w:pPr>
        <w:numPr>
          <w:ilvl w:val="0"/>
          <w:numId w:val="21"/>
        </w:numPr>
        <w:jc w:val="both"/>
        <w:rPr>
          <w:rFonts w:ascii="TyponineSans Reg" w:hAnsi="TyponineSans Reg"/>
          <w:color w:val="000000" w:themeColor="text1"/>
          <w:szCs w:val="22"/>
        </w:rPr>
      </w:pPr>
      <w:r w:rsidRPr="00220EFD">
        <w:rPr>
          <w:rFonts w:ascii="TyponineSans Reg" w:hAnsi="TyponineSans Reg"/>
          <w:color w:val="000000" w:themeColor="text1"/>
          <w:szCs w:val="22"/>
        </w:rPr>
        <w:t>1.   grupa –     amortizacija za sredstva nabavljenja do 31.12.1999. godine</w:t>
      </w:r>
    </w:p>
    <w:p w14:paraId="02E86EA1" w14:textId="77777777" w:rsidR="00A732D4" w:rsidRPr="00220EFD" w:rsidRDefault="00A732D4" w:rsidP="00A732D4">
      <w:pPr>
        <w:numPr>
          <w:ilvl w:val="0"/>
          <w:numId w:val="21"/>
        </w:numPr>
        <w:jc w:val="both"/>
        <w:rPr>
          <w:rFonts w:ascii="TyponineSans Reg" w:hAnsi="TyponineSans Reg"/>
          <w:color w:val="000000" w:themeColor="text1"/>
          <w:szCs w:val="22"/>
        </w:rPr>
      </w:pPr>
      <w:r w:rsidRPr="00220EFD">
        <w:rPr>
          <w:rFonts w:ascii="TyponineSans Reg" w:hAnsi="TyponineSans Reg"/>
          <w:color w:val="000000" w:themeColor="text1"/>
          <w:szCs w:val="22"/>
        </w:rPr>
        <w:t>2. grupa – amortizacija za sredstva nabavljena u periodu od 01.01.2000. – 31.12.2007. godine</w:t>
      </w:r>
    </w:p>
    <w:p w14:paraId="29E8B848" w14:textId="77777777" w:rsidR="00A732D4" w:rsidRPr="00220EFD" w:rsidRDefault="00A732D4" w:rsidP="00A732D4">
      <w:pPr>
        <w:numPr>
          <w:ilvl w:val="0"/>
          <w:numId w:val="21"/>
        </w:numPr>
        <w:jc w:val="both"/>
        <w:rPr>
          <w:rFonts w:ascii="TyponineSans Reg" w:hAnsi="TyponineSans Reg"/>
          <w:color w:val="000000" w:themeColor="text1"/>
          <w:szCs w:val="22"/>
        </w:rPr>
      </w:pPr>
      <w:r w:rsidRPr="00220EFD">
        <w:rPr>
          <w:rFonts w:ascii="TyponineSans Reg" w:hAnsi="TyponineSans Reg"/>
          <w:color w:val="000000" w:themeColor="text1"/>
          <w:szCs w:val="22"/>
        </w:rPr>
        <w:t>3. grupa – amortizacija za sredstva nabavljena u periodu od 01.01.2008. – 31.12.2012. godine</w:t>
      </w:r>
    </w:p>
    <w:p w14:paraId="5FF278ED" w14:textId="77777777" w:rsidR="00A732D4" w:rsidRPr="00220EFD" w:rsidRDefault="00A732D4" w:rsidP="00A732D4">
      <w:pPr>
        <w:jc w:val="both"/>
        <w:rPr>
          <w:rFonts w:ascii="TyponineSans Reg" w:hAnsi="TyponineSans Reg"/>
          <w:color w:val="000000" w:themeColor="text1"/>
          <w:szCs w:val="22"/>
        </w:rPr>
      </w:pPr>
    </w:p>
    <w:p w14:paraId="7415F39C" w14:textId="56D1CA03" w:rsidR="00A732D4" w:rsidRPr="00220EFD" w:rsidRDefault="00A732D4" w:rsidP="00A732D4">
      <w:pPr>
        <w:jc w:val="both"/>
        <w:rPr>
          <w:rFonts w:ascii="TyponineSans Reg" w:hAnsi="TyponineSans Reg"/>
          <w:color w:val="000000" w:themeColor="text1"/>
          <w:szCs w:val="22"/>
        </w:rPr>
      </w:pPr>
      <w:r w:rsidRPr="00220EFD">
        <w:rPr>
          <w:rFonts w:ascii="TyponineSans Reg" w:hAnsi="TyponineSans Reg"/>
          <w:color w:val="000000" w:themeColor="text1"/>
          <w:szCs w:val="22"/>
        </w:rPr>
        <w:lastRenderedPageBreak/>
        <w:t>U skladu sa navedenim, prethodnih je godina amortizacija za 1. i 3. grupu knjižena na teret rashoda Ustanove budući da u trenutku nabavke te imovine nije terećen poslovni rezultat dok je 2. grupa amortizacije knjižena samo na teret izvora budući da je u periodu od 01.01.2000. do 31.12.2007. godine odnosno dodonošenja izmjena Uredbe dana 01.01.2008. godine za nabavku imovine terećen poslovni rezultat u cjelosti te je amortizacija knjižena samo na teret Izvora.</w:t>
      </w:r>
    </w:p>
    <w:p w14:paraId="092FADDF" w14:textId="77777777" w:rsidR="00A732D4" w:rsidRPr="00486643" w:rsidRDefault="00A732D4" w:rsidP="00A732D4">
      <w:pPr>
        <w:jc w:val="both"/>
        <w:rPr>
          <w:rFonts w:ascii="TyponineSans Reg" w:hAnsi="TyponineSans Reg"/>
          <w:color w:val="0070C0"/>
        </w:rPr>
      </w:pPr>
    </w:p>
    <w:p w14:paraId="052E03C8" w14:textId="3EAD51E2" w:rsidR="00A732D4" w:rsidRPr="00486643" w:rsidRDefault="00E11112" w:rsidP="00A732D4">
      <w:pPr>
        <w:jc w:val="both"/>
        <w:rPr>
          <w:rFonts w:ascii="TyponineSans Reg" w:hAnsi="TyponineSans Reg"/>
          <w:color w:val="0070C0"/>
          <w:sz w:val="24"/>
          <w:szCs w:val="24"/>
        </w:rPr>
      </w:pPr>
      <w:r w:rsidRPr="00E11112">
        <w:drawing>
          <wp:anchor distT="0" distB="0" distL="114300" distR="114300" simplePos="0" relativeHeight="251660288" behindDoc="0" locked="0" layoutInCell="1" allowOverlap="1" wp14:anchorId="4410ECD2" wp14:editId="2ABE245C">
            <wp:simplePos x="0" y="0"/>
            <wp:positionH relativeFrom="column">
              <wp:posOffset>1242</wp:posOffset>
            </wp:positionH>
            <wp:positionV relativeFrom="paragraph">
              <wp:posOffset>-3396</wp:posOffset>
            </wp:positionV>
            <wp:extent cx="5353050" cy="38766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3876675"/>
                    </a:xfrm>
                    <a:prstGeom prst="rect">
                      <a:avLst/>
                    </a:prstGeom>
                    <a:noFill/>
                    <a:ln>
                      <a:noFill/>
                    </a:ln>
                  </pic:spPr>
                </pic:pic>
              </a:graphicData>
            </a:graphic>
          </wp:anchor>
        </w:drawing>
      </w:r>
    </w:p>
    <w:p w14:paraId="1301FD17" w14:textId="77777777" w:rsidR="00A732D4" w:rsidRPr="00486643" w:rsidRDefault="00A732D4" w:rsidP="00A732D4">
      <w:pPr>
        <w:jc w:val="both"/>
        <w:rPr>
          <w:rFonts w:ascii="TyponineSans Reg" w:hAnsi="TyponineSans Reg"/>
          <w:color w:val="0070C0"/>
          <w:sz w:val="24"/>
          <w:szCs w:val="24"/>
        </w:rPr>
      </w:pPr>
    </w:p>
    <w:p w14:paraId="480301C9" w14:textId="1EAA1A85" w:rsidR="00A732D4" w:rsidRPr="00220EFD" w:rsidRDefault="00A732D4" w:rsidP="00A732D4">
      <w:pPr>
        <w:jc w:val="both"/>
        <w:rPr>
          <w:rFonts w:ascii="TyponineSans Reg" w:hAnsi="TyponineSans Reg"/>
          <w:color w:val="000000" w:themeColor="text1"/>
          <w:szCs w:val="22"/>
        </w:rPr>
      </w:pPr>
      <w:r w:rsidRPr="00220EFD">
        <w:rPr>
          <w:rFonts w:ascii="TyponineSans Reg" w:hAnsi="TyponineSans Reg"/>
          <w:color w:val="000000" w:themeColor="text1"/>
          <w:szCs w:val="22"/>
        </w:rPr>
        <w:t xml:space="preserve">Prema prikazu u tablici obračunata amortizacija za sveukupnu dugotrajnu imovinu Ustanove u iznosu od </w:t>
      </w:r>
      <w:r w:rsidR="00E11112" w:rsidRPr="00220EFD">
        <w:rPr>
          <w:rFonts w:ascii="TyponineSans Reg" w:hAnsi="TyponineSans Reg"/>
          <w:color w:val="000000" w:themeColor="text1"/>
          <w:szCs w:val="22"/>
        </w:rPr>
        <w:t>9.309.838,19</w:t>
      </w:r>
      <w:r w:rsidRPr="00220EFD">
        <w:rPr>
          <w:rFonts w:ascii="TyponineSans Reg" w:hAnsi="TyponineSans Reg"/>
          <w:color w:val="000000" w:themeColor="text1"/>
          <w:szCs w:val="22"/>
        </w:rPr>
        <w:t xml:space="preserve"> kn knjižena je u skladu sa Pravilnikom o proračunskom računovodstvu odnosno kroz smanjenje izvora financiranja, koji su sa danom 01.01.2013. godine uvećani za neotpisanu vrijednost u iznosu 121.990.099 kn, dok je samo iznos od 2.3</w:t>
      </w:r>
      <w:r w:rsidR="00E11112" w:rsidRPr="00220EFD">
        <w:rPr>
          <w:rFonts w:ascii="TyponineSans Reg" w:hAnsi="TyponineSans Reg"/>
          <w:color w:val="000000" w:themeColor="text1"/>
          <w:szCs w:val="22"/>
        </w:rPr>
        <w:t>00</w:t>
      </w:r>
      <w:r w:rsidRPr="00220EFD">
        <w:rPr>
          <w:rFonts w:ascii="TyponineSans Reg" w:hAnsi="TyponineSans Reg"/>
          <w:color w:val="000000" w:themeColor="text1"/>
          <w:szCs w:val="22"/>
        </w:rPr>
        <w:t>.</w:t>
      </w:r>
      <w:r w:rsidR="00E11112" w:rsidRPr="00220EFD">
        <w:rPr>
          <w:rFonts w:ascii="TyponineSans Reg" w:hAnsi="TyponineSans Reg"/>
          <w:color w:val="000000" w:themeColor="text1"/>
          <w:szCs w:val="22"/>
        </w:rPr>
        <w:t>518</w:t>
      </w:r>
      <w:r w:rsidRPr="00220EFD">
        <w:rPr>
          <w:rFonts w:ascii="TyponineSans Reg" w:hAnsi="TyponineSans Reg"/>
          <w:color w:val="000000" w:themeColor="text1"/>
          <w:szCs w:val="22"/>
        </w:rPr>
        <w:t>,</w:t>
      </w:r>
      <w:r w:rsidR="00E11112" w:rsidRPr="00220EFD">
        <w:rPr>
          <w:rFonts w:ascii="TyponineSans Reg" w:hAnsi="TyponineSans Reg"/>
          <w:color w:val="000000" w:themeColor="text1"/>
          <w:szCs w:val="22"/>
        </w:rPr>
        <w:t>15</w:t>
      </w:r>
      <w:r w:rsidRPr="00220EFD">
        <w:rPr>
          <w:rFonts w:ascii="TyponineSans Reg" w:hAnsi="TyponineSans Reg"/>
          <w:color w:val="000000" w:themeColor="text1"/>
          <w:szCs w:val="22"/>
        </w:rPr>
        <w:t xml:space="preserve"> kuna knjižen istovremeno i na teret konta 92222 – Manjak prihoda od nefinancijske imovine.</w:t>
      </w:r>
    </w:p>
    <w:p w14:paraId="51F345B0" w14:textId="749215CB" w:rsidR="00A732D4" w:rsidRPr="00E11112" w:rsidRDefault="00A732D4" w:rsidP="00A732D4">
      <w:pPr>
        <w:jc w:val="both"/>
        <w:rPr>
          <w:rFonts w:ascii="TyponineSans Reg" w:hAnsi="TyponineSans Reg"/>
          <w:b/>
          <w:color w:val="0070C0"/>
          <w:sz w:val="24"/>
          <w:szCs w:val="24"/>
        </w:rPr>
      </w:pPr>
    </w:p>
    <w:p w14:paraId="777EF98F" w14:textId="3974E9DA" w:rsidR="00B60CC4" w:rsidRPr="00220EFD" w:rsidRDefault="00E11112" w:rsidP="00B60CC4">
      <w:pPr>
        <w:pStyle w:val="BodyText2"/>
        <w:rPr>
          <w:rFonts w:ascii="TyponineSans Reg" w:hAnsi="TyponineSans Reg"/>
          <w:b/>
          <w:i w:val="0"/>
          <w:color w:val="000000" w:themeColor="text1"/>
          <w:sz w:val="24"/>
        </w:rPr>
      </w:pPr>
      <w:r w:rsidRPr="00220EFD">
        <w:rPr>
          <w:rFonts w:ascii="TyponineSans Reg" w:hAnsi="TyponineSans Reg"/>
          <w:b/>
          <w:i w:val="0"/>
          <w:color w:val="000000" w:themeColor="text1"/>
          <w:sz w:val="24"/>
        </w:rPr>
        <w:t>Šifra 9222-9221</w:t>
      </w:r>
      <w:r w:rsidR="00B60CC4" w:rsidRPr="00220EFD">
        <w:rPr>
          <w:rFonts w:ascii="TyponineSans Reg" w:hAnsi="TyponineSans Reg"/>
          <w:b/>
          <w:i w:val="0"/>
          <w:color w:val="000000" w:themeColor="text1"/>
          <w:sz w:val="24"/>
        </w:rPr>
        <w:t xml:space="preserve"> (kolona tekuće godine)</w:t>
      </w:r>
    </w:p>
    <w:p w14:paraId="5D38C926" w14:textId="334A67B0" w:rsidR="00B60CC4" w:rsidRPr="00220EFD" w:rsidRDefault="00E11112" w:rsidP="00B60CC4">
      <w:pPr>
        <w:pStyle w:val="BodyText2"/>
        <w:rPr>
          <w:rFonts w:ascii="TyponineSans Reg" w:hAnsi="TyponineSans Reg"/>
          <w:b/>
          <w:i w:val="0"/>
          <w:color w:val="000000" w:themeColor="text1"/>
          <w:sz w:val="24"/>
        </w:rPr>
      </w:pPr>
      <w:r w:rsidRPr="00220EFD">
        <w:rPr>
          <w:rFonts w:ascii="TyponineSans Reg" w:hAnsi="TyponineSans Reg"/>
          <w:b/>
          <w:i w:val="0"/>
          <w:color w:val="000000" w:themeColor="text1"/>
          <w:sz w:val="24"/>
        </w:rPr>
        <w:t>Šifra Y006</w:t>
      </w:r>
      <w:r w:rsidR="00B60CC4" w:rsidRPr="00220EFD">
        <w:rPr>
          <w:rFonts w:ascii="TyponineSans Reg" w:hAnsi="TyponineSans Reg"/>
          <w:b/>
          <w:i w:val="0"/>
          <w:color w:val="000000" w:themeColor="text1"/>
          <w:sz w:val="24"/>
        </w:rPr>
        <w:t xml:space="preserve"> ( kolona prethodne godine)</w:t>
      </w:r>
    </w:p>
    <w:p w14:paraId="6689ADB7" w14:textId="77777777" w:rsidR="00B60CC4" w:rsidRPr="00220EFD" w:rsidRDefault="00B60CC4" w:rsidP="00B60CC4">
      <w:pPr>
        <w:pStyle w:val="BodyText2"/>
        <w:rPr>
          <w:rFonts w:ascii="TyponineSans Reg" w:hAnsi="TyponineSans Reg"/>
          <w:b/>
          <w:i w:val="0"/>
          <w:color w:val="000000" w:themeColor="text1"/>
          <w:sz w:val="24"/>
        </w:rPr>
      </w:pPr>
      <w:r w:rsidRPr="00220EFD">
        <w:rPr>
          <w:rFonts w:ascii="TyponineSans Reg" w:hAnsi="TyponineSans Reg"/>
          <w:b/>
          <w:i w:val="0"/>
          <w:color w:val="000000" w:themeColor="text1"/>
          <w:sz w:val="24"/>
        </w:rPr>
        <w:t xml:space="preserve">Manjak prihoda od nefinancijske imovine – preneseni </w:t>
      </w:r>
    </w:p>
    <w:p w14:paraId="4ADA296F" w14:textId="77777777" w:rsidR="00B60CC4" w:rsidRPr="00220EFD" w:rsidRDefault="00B60CC4" w:rsidP="00B60CC4">
      <w:pPr>
        <w:pStyle w:val="BodyText2"/>
        <w:rPr>
          <w:rFonts w:ascii="TyponineSans Reg" w:hAnsi="TyponineSans Reg"/>
          <w:b/>
          <w:i w:val="0"/>
          <w:color w:val="000000" w:themeColor="text1"/>
          <w:sz w:val="24"/>
        </w:rPr>
      </w:pPr>
    </w:p>
    <w:p w14:paraId="2E746D01" w14:textId="3D070674" w:rsidR="00B60CC4" w:rsidRPr="00220EFD" w:rsidRDefault="00B60CC4" w:rsidP="00B60CC4">
      <w:pPr>
        <w:pStyle w:val="BodyText2"/>
        <w:rPr>
          <w:rFonts w:ascii="TyponineSans Reg" w:hAnsi="TyponineSans Reg"/>
          <w:bCs/>
          <w:i w:val="0"/>
          <w:color w:val="000000" w:themeColor="text1"/>
          <w:szCs w:val="22"/>
        </w:rPr>
      </w:pPr>
      <w:r w:rsidRPr="00220EFD">
        <w:rPr>
          <w:rFonts w:ascii="TyponineSans Reg" w:hAnsi="TyponineSans Reg"/>
          <w:bCs/>
          <w:i w:val="0"/>
          <w:color w:val="000000" w:themeColor="text1"/>
          <w:szCs w:val="22"/>
        </w:rPr>
        <w:t xml:space="preserve">U okviru </w:t>
      </w:r>
      <w:r w:rsidR="00281891" w:rsidRPr="00220EFD">
        <w:rPr>
          <w:rFonts w:ascii="TyponineSans Reg" w:hAnsi="TyponineSans Reg"/>
          <w:bCs/>
          <w:i w:val="0"/>
          <w:color w:val="000000" w:themeColor="text1"/>
          <w:szCs w:val="22"/>
        </w:rPr>
        <w:t>šifre obrasca 9222-9221</w:t>
      </w:r>
      <w:r w:rsidR="00E11112" w:rsidRPr="00220EFD">
        <w:rPr>
          <w:rFonts w:ascii="TyponineSans Reg" w:hAnsi="TyponineSans Reg"/>
          <w:bCs/>
          <w:i w:val="0"/>
          <w:color w:val="000000" w:themeColor="text1"/>
          <w:szCs w:val="22"/>
        </w:rPr>
        <w:t xml:space="preserve"> </w:t>
      </w:r>
      <w:r w:rsidRPr="00220EFD">
        <w:rPr>
          <w:rFonts w:ascii="TyponineSans Reg" w:hAnsi="TyponineSans Reg"/>
          <w:bCs/>
          <w:i w:val="0"/>
          <w:color w:val="000000" w:themeColor="text1"/>
          <w:szCs w:val="22"/>
        </w:rPr>
        <w:t xml:space="preserve"> – Manjak prihoda i primitaka preneseni, u koloni tekuće godine iskazan je iznos od 48.</w:t>
      </w:r>
      <w:r w:rsidR="00E11112" w:rsidRPr="00220EFD">
        <w:rPr>
          <w:rFonts w:ascii="TyponineSans Reg" w:hAnsi="TyponineSans Reg"/>
          <w:bCs/>
          <w:i w:val="0"/>
          <w:color w:val="000000" w:themeColor="text1"/>
          <w:szCs w:val="22"/>
        </w:rPr>
        <w:t>130</w:t>
      </w:r>
      <w:r w:rsidRPr="00220EFD">
        <w:rPr>
          <w:rFonts w:ascii="TyponineSans Reg" w:hAnsi="TyponineSans Reg"/>
          <w:bCs/>
          <w:i w:val="0"/>
          <w:color w:val="000000" w:themeColor="text1"/>
          <w:szCs w:val="22"/>
        </w:rPr>
        <w:t>.</w:t>
      </w:r>
      <w:r w:rsidR="00E11112" w:rsidRPr="00220EFD">
        <w:rPr>
          <w:rFonts w:ascii="TyponineSans Reg" w:hAnsi="TyponineSans Reg"/>
          <w:bCs/>
          <w:i w:val="0"/>
          <w:color w:val="000000" w:themeColor="text1"/>
          <w:szCs w:val="22"/>
        </w:rPr>
        <w:t>547,49</w:t>
      </w:r>
      <w:r w:rsidRPr="00220EFD">
        <w:rPr>
          <w:rFonts w:ascii="TyponineSans Reg" w:hAnsi="TyponineSans Reg"/>
          <w:bCs/>
          <w:i w:val="0"/>
          <w:color w:val="000000" w:themeColor="text1"/>
          <w:szCs w:val="22"/>
        </w:rPr>
        <w:t xml:space="preserve"> kn</w:t>
      </w:r>
      <w:r w:rsidR="009205D5" w:rsidRPr="00220EFD">
        <w:rPr>
          <w:rFonts w:ascii="TyponineSans Reg" w:hAnsi="TyponineSans Reg"/>
          <w:bCs/>
          <w:i w:val="0"/>
          <w:color w:val="000000" w:themeColor="text1"/>
          <w:szCs w:val="22"/>
        </w:rPr>
        <w:t xml:space="preserve"> koji  uključuje</w:t>
      </w:r>
      <w:r w:rsidRPr="00220EFD">
        <w:rPr>
          <w:rFonts w:ascii="TyponineSans Reg" w:hAnsi="TyponineSans Reg"/>
          <w:bCs/>
          <w:i w:val="0"/>
          <w:color w:val="000000" w:themeColor="text1"/>
          <w:szCs w:val="22"/>
        </w:rPr>
        <w:t xml:space="preserve"> </w:t>
      </w:r>
      <w:r w:rsidR="009205D5" w:rsidRPr="00220EFD">
        <w:rPr>
          <w:rFonts w:ascii="TyponineSans Reg" w:hAnsi="TyponineSans Reg"/>
          <w:bCs/>
          <w:i w:val="0"/>
          <w:color w:val="000000" w:themeColor="text1"/>
          <w:szCs w:val="22"/>
        </w:rPr>
        <w:t>m</w:t>
      </w:r>
      <w:r w:rsidRPr="00220EFD">
        <w:rPr>
          <w:rFonts w:ascii="TyponineSans Reg" w:hAnsi="TyponineSans Reg"/>
          <w:bCs/>
          <w:i w:val="0"/>
          <w:color w:val="000000" w:themeColor="text1"/>
          <w:szCs w:val="22"/>
        </w:rPr>
        <w:t xml:space="preserve">anjak prihoda i primitaka za pokriće u sljedećem razdoblju </w:t>
      </w:r>
      <w:r w:rsidR="009205D5" w:rsidRPr="00220EFD">
        <w:rPr>
          <w:rFonts w:ascii="TyponineSans Reg" w:hAnsi="TyponineSans Reg"/>
          <w:bCs/>
          <w:i w:val="0"/>
          <w:color w:val="000000" w:themeColor="text1"/>
          <w:szCs w:val="22"/>
        </w:rPr>
        <w:t xml:space="preserve">iskazanog na šifri Y006 </w:t>
      </w:r>
      <w:r w:rsidR="00E11112" w:rsidRPr="00220EFD">
        <w:rPr>
          <w:rFonts w:ascii="TyponineSans Reg" w:hAnsi="TyponineSans Reg"/>
          <w:bCs/>
          <w:i w:val="0"/>
          <w:color w:val="000000" w:themeColor="text1"/>
          <w:szCs w:val="22"/>
        </w:rPr>
        <w:t>u koloni prethodne godine</w:t>
      </w:r>
      <w:r w:rsidR="006529AE" w:rsidRPr="00220EFD">
        <w:rPr>
          <w:rFonts w:ascii="TyponineSans Reg" w:hAnsi="TyponineSans Reg"/>
          <w:bCs/>
          <w:i w:val="0"/>
          <w:color w:val="000000" w:themeColor="text1"/>
          <w:szCs w:val="22"/>
        </w:rPr>
        <w:t xml:space="preserve"> </w:t>
      </w:r>
      <w:r w:rsidR="009205D5" w:rsidRPr="00220EFD">
        <w:rPr>
          <w:rFonts w:ascii="TyponineSans Reg" w:hAnsi="TyponineSans Reg"/>
          <w:bCs/>
          <w:i w:val="0"/>
          <w:color w:val="000000" w:themeColor="text1"/>
          <w:szCs w:val="22"/>
        </w:rPr>
        <w:t xml:space="preserve">u iznosu od 45.830.029,34 kn uvećano </w:t>
      </w:r>
      <w:r w:rsidRPr="00220EFD">
        <w:rPr>
          <w:rFonts w:ascii="TyponineSans Reg" w:hAnsi="TyponineSans Reg"/>
          <w:bCs/>
          <w:i w:val="0"/>
          <w:color w:val="000000" w:themeColor="text1"/>
          <w:szCs w:val="22"/>
        </w:rPr>
        <w:t>za iznos</w:t>
      </w:r>
      <w:r w:rsidR="009C049B" w:rsidRPr="00220EFD">
        <w:rPr>
          <w:rFonts w:ascii="TyponineSans Reg" w:hAnsi="TyponineSans Reg"/>
          <w:bCs/>
          <w:i w:val="0"/>
          <w:color w:val="000000" w:themeColor="text1"/>
          <w:szCs w:val="22"/>
        </w:rPr>
        <w:t>e proknjižene u tekućoj godini direktno na</w:t>
      </w:r>
      <w:r w:rsidR="009205D5" w:rsidRPr="00220EFD">
        <w:rPr>
          <w:rFonts w:ascii="TyponineSans Reg" w:hAnsi="TyponineSans Reg"/>
          <w:bCs/>
          <w:i w:val="0"/>
          <w:color w:val="000000" w:themeColor="text1"/>
          <w:szCs w:val="22"/>
        </w:rPr>
        <w:t xml:space="preserve"> kontu 92222 u </w:t>
      </w:r>
      <w:r w:rsidR="009C049B" w:rsidRPr="00220EFD">
        <w:rPr>
          <w:rFonts w:ascii="TyponineSans Reg" w:hAnsi="TyponineSans Reg"/>
          <w:bCs/>
          <w:i w:val="0"/>
          <w:color w:val="000000" w:themeColor="text1"/>
          <w:szCs w:val="22"/>
        </w:rPr>
        <w:t>iznosu</w:t>
      </w:r>
      <w:r w:rsidR="009205D5" w:rsidRPr="00220EFD">
        <w:rPr>
          <w:rFonts w:ascii="TyponineSans Reg" w:hAnsi="TyponineSans Reg"/>
          <w:bCs/>
          <w:i w:val="0"/>
          <w:color w:val="000000" w:themeColor="text1"/>
          <w:szCs w:val="22"/>
        </w:rPr>
        <w:t xml:space="preserve"> </w:t>
      </w:r>
      <w:r w:rsidRPr="00220EFD">
        <w:rPr>
          <w:rFonts w:ascii="TyponineSans Reg" w:hAnsi="TyponineSans Reg"/>
          <w:bCs/>
          <w:i w:val="0"/>
          <w:color w:val="000000" w:themeColor="text1"/>
          <w:szCs w:val="22"/>
        </w:rPr>
        <w:t>od 2.</w:t>
      </w:r>
      <w:r w:rsidR="00E11112" w:rsidRPr="00220EFD">
        <w:rPr>
          <w:rFonts w:ascii="TyponineSans Reg" w:hAnsi="TyponineSans Reg"/>
          <w:bCs/>
          <w:i w:val="0"/>
          <w:color w:val="000000" w:themeColor="text1"/>
          <w:szCs w:val="22"/>
        </w:rPr>
        <w:t>300</w:t>
      </w:r>
      <w:r w:rsidRPr="00220EFD">
        <w:rPr>
          <w:rFonts w:ascii="TyponineSans Reg" w:hAnsi="TyponineSans Reg"/>
          <w:bCs/>
          <w:i w:val="0"/>
          <w:color w:val="000000" w:themeColor="text1"/>
          <w:szCs w:val="22"/>
        </w:rPr>
        <w:t>.</w:t>
      </w:r>
      <w:r w:rsidR="00E11112" w:rsidRPr="00220EFD">
        <w:rPr>
          <w:rFonts w:ascii="TyponineSans Reg" w:hAnsi="TyponineSans Reg"/>
          <w:bCs/>
          <w:i w:val="0"/>
          <w:color w:val="000000" w:themeColor="text1"/>
          <w:szCs w:val="22"/>
        </w:rPr>
        <w:t>518,</w:t>
      </w:r>
      <w:r w:rsidR="00577DB9" w:rsidRPr="00220EFD">
        <w:rPr>
          <w:rFonts w:ascii="TyponineSans Reg" w:hAnsi="TyponineSans Reg"/>
          <w:bCs/>
          <w:i w:val="0"/>
          <w:color w:val="000000" w:themeColor="text1"/>
          <w:szCs w:val="22"/>
        </w:rPr>
        <w:t>15</w:t>
      </w:r>
      <w:r w:rsidRPr="00220EFD">
        <w:rPr>
          <w:rFonts w:ascii="TyponineSans Reg" w:hAnsi="TyponineSans Reg"/>
          <w:bCs/>
          <w:i w:val="0"/>
          <w:color w:val="000000" w:themeColor="text1"/>
          <w:szCs w:val="22"/>
        </w:rPr>
        <w:t xml:space="preserve"> kn.</w:t>
      </w:r>
    </w:p>
    <w:p w14:paraId="5839394D" w14:textId="77777777" w:rsidR="00B60CC4" w:rsidRPr="00220EFD" w:rsidRDefault="00B60CC4" w:rsidP="00B60CC4">
      <w:pPr>
        <w:pStyle w:val="BodyText2"/>
        <w:rPr>
          <w:rFonts w:ascii="TyponineSans Reg" w:hAnsi="TyponineSans Reg"/>
          <w:bCs/>
          <w:i w:val="0"/>
          <w:color w:val="000000" w:themeColor="text1"/>
          <w:szCs w:val="22"/>
        </w:rPr>
      </w:pPr>
    </w:p>
    <w:p w14:paraId="4386857F" w14:textId="664203B0" w:rsidR="00B60CC4" w:rsidRPr="00220EFD" w:rsidRDefault="00B60CC4" w:rsidP="00B60CC4">
      <w:pPr>
        <w:pStyle w:val="BodyText2"/>
        <w:rPr>
          <w:rFonts w:ascii="TyponineSans Reg" w:hAnsi="TyponineSans Reg"/>
          <w:bCs/>
          <w:i w:val="0"/>
          <w:color w:val="000000" w:themeColor="text1"/>
          <w:szCs w:val="22"/>
        </w:rPr>
      </w:pPr>
      <w:r w:rsidRPr="00220EFD">
        <w:rPr>
          <w:rFonts w:ascii="TyponineSans Reg" w:hAnsi="TyponineSans Reg"/>
          <w:bCs/>
          <w:i w:val="0"/>
          <w:color w:val="000000" w:themeColor="text1"/>
          <w:szCs w:val="22"/>
        </w:rPr>
        <w:t>Iznos od 2.3</w:t>
      </w:r>
      <w:r w:rsidR="00E11112" w:rsidRPr="00220EFD">
        <w:rPr>
          <w:rFonts w:ascii="TyponineSans Reg" w:hAnsi="TyponineSans Reg"/>
          <w:bCs/>
          <w:i w:val="0"/>
          <w:color w:val="000000" w:themeColor="text1"/>
          <w:szCs w:val="22"/>
        </w:rPr>
        <w:t>00</w:t>
      </w:r>
      <w:r w:rsidRPr="00220EFD">
        <w:rPr>
          <w:rFonts w:ascii="TyponineSans Reg" w:hAnsi="TyponineSans Reg"/>
          <w:bCs/>
          <w:i w:val="0"/>
          <w:color w:val="000000" w:themeColor="text1"/>
          <w:szCs w:val="22"/>
        </w:rPr>
        <w:t>.</w:t>
      </w:r>
      <w:r w:rsidR="00E11112" w:rsidRPr="00220EFD">
        <w:rPr>
          <w:rFonts w:ascii="TyponineSans Reg" w:hAnsi="TyponineSans Reg"/>
          <w:bCs/>
          <w:i w:val="0"/>
          <w:color w:val="000000" w:themeColor="text1"/>
          <w:szCs w:val="22"/>
        </w:rPr>
        <w:t>518,</w:t>
      </w:r>
      <w:r w:rsidR="00577DB9" w:rsidRPr="00220EFD">
        <w:rPr>
          <w:rFonts w:ascii="TyponineSans Reg" w:hAnsi="TyponineSans Reg"/>
          <w:bCs/>
          <w:i w:val="0"/>
          <w:color w:val="000000" w:themeColor="text1"/>
          <w:szCs w:val="22"/>
        </w:rPr>
        <w:t>15</w:t>
      </w:r>
      <w:r w:rsidRPr="00220EFD">
        <w:rPr>
          <w:rFonts w:ascii="TyponineSans Reg" w:hAnsi="TyponineSans Reg"/>
          <w:bCs/>
          <w:i w:val="0"/>
          <w:color w:val="000000" w:themeColor="text1"/>
          <w:szCs w:val="22"/>
        </w:rPr>
        <w:t xml:space="preserve"> kn odnosi se obračunatu amortizaciju </w:t>
      </w:r>
      <w:r w:rsidR="00460A41" w:rsidRPr="00220EFD">
        <w:rPr>
          <w:rFonts w:ascii="TyponineSans Reg" w:hAnsi="TyponineSans Reg"/>
          <w:bCs/>
          <w:i w:val="0"/>
          <w:color w:val="000000" w:themeColor="text1"/>
          <w:szCs w:val="22"/>
        </w:rPr>
        <w:t xml:space="preserve">za imovinu nabavljenu do 31.12.1999. godine i </w:t>
      </w:r>
      <w:r w:rsidR="006170D2" w:rsidRPr="00220EFD">
        <w:rPr>
          <w:rFonts w:ascii="TyponineSans Reg" w:hAnsi="TyponineSans Reg"/>
          <w:bCs/>
          <w:i w:val="0"/>
          <w:color w:val="000000" w:themeColor="text1"/>
          <w:szCs w:val="22"/>
        </w:rPr>
        <w:t xml:space="preserve">u </w:t>
      </w:r>
      <w:r w:rsidR="00460A41" w:rsidRPr="00220EFD">
        <w:rPr>
          <w:rFonts w:ascii="TyponineSans Reg" w:hAnsi="TyponineSans Reg"/>
          <w:bCs/>
          <w:i w:val="0"/>
          <w:color w:val="000000" w:themeColor="text1"/>
          <w:szCs w:val="22"/>
        </w:rPr>
        <w:t>razdoblju od 01.01.2008. do 31.12.2012. godine koja u trenutku nabavke nije teretila troškove poslovanja budući je u tom razdoblju Ustanova knjige vodila sukladno Uredbi o računovodstvu neprofitnih organicacij</w:t>
      </w:r>
      <w:r w:rsidR="00CB1847" w:rsidRPr="00220EFD">
        <w:rPr>
          <w:rFonts w:ascii="TyponineSans Reg" w:hAnsi="TyponineSans Reg"/>
          <w:bCs/>
          <w:i w:val="0"/>
          <w:color w:val="000000" w:themeColor="text1"/>
          <w:szCs w:val="22"/>
        </w:rPr>
        <w:t>a i shodno Uredbi knjižila godišnju amortizaciju za nabavljenu imovinu. N</w:t>
      </w:r>
      <w:r w:rsidR="006170D2" w:rsidRPr="00220EFD">
        <w:rPr>
          <w:rFonts w:ascii="TyponineSans Reg" w:hAnsi="TyponineSans Reg"/>
          <w:bCs/>
          <w:i w:val="0"/>
          <w:color w:val="000000" w:themeColor="text1"/>
          <w:szCs w:val="22"/>
        </w:rPr>
        <w:t xml:space="preserve">akon prelaska na vođenje knjiga po propisima Pravilnika o proračunskom računovodstvu </w:t>
      </w:r>
      <w:r w:rsidR="00CB1847" w:rsidRPr="00220EFD">
        <w:rPr>
          <w:rFonts w:ascii="TyponineSans Reg" w:hAnsi="TyponineSans Reg"/>
          <w:bCs/>
          <w:i w:val="0"/>
          <w:color w:val="000000" w:themeColor="text1"/>
          <w:szCs w:val="22"/>
        </w:rPr>
        <w:t xml:space="preserve">obračunatu amortizaciju za prethodno navedenu imovimu Ustanova </w:t>
      </w:r>
      <w:r w:rsidRPr="00220EFD">
        <w:rPr>
          <w:rFonts w:ascii="TyponineSans Reg" w:hAnsi="TyponineSans Reg"/>
          <w:bCs/>
          <w:i w:val="0"/>
          <w:color w:val="000000" w:themeColor="text1"/>
          <w:szCs w:val="22"/>
        </w:rPr>
        <w:t>direktno knjiž</w:t>
      </w:r>
      <w:r w:rsidR="006170D2" w:rsidRPr="00220EFD">
        <w:rPr>
          <w:rFonts w:ascii="TyponineSans Reg" w:hAnsi="TyponineSans Reg"/>
          <w:bCs/>
          <w:i w:val="0"/>
          <w:color w:val="000000" w:themeColor="text1"/>
          <w:szCs w:val="22"/>
        </w:rPr>
        <w:t>i</w:t>
      </w:r>
      <w:r w:rsidRPr="00220EFD">
        <w:rPr>
          <w:rFonts w:ascii="TyponineSans Reg" w:hAnsi="TyponineSans Reg"/>
          <w:bCs/>
          <w:i w:val="0"/>
          <w:color w:val="000000" w:themeColor="text1"/>
          <w:szCs w:val="22"/>
        </w:rPr>
        <w:t xml:space="preserve"> na konto 92222</w:t>
      </w:r>
      <w:r w:rsidR="00460A41" w:rsidRPr="00220EFD">
        <w:rPr>
          <w:rFonts w:ascii="TyponineSans Reg" w:hAnsi="TyponineSans Reg"/>
          <w:bCs/>
          <w:i w:val="0"/>
          <w:color w:val="000000" w:themeColor="text1"/>
          <w:szCs w:val="22"/>
        </w:rPr>
        <w:t xml:space="preserve"> – Manjak prihoda od nefinancijske imovine, </w:t>
      </w:r>
      <w:r w:rsidRPr="00220EFD">
        <w:rPr>
          <w:rFonts w:ascii="TyponineSans Reg" w:hAnsi="TyponineSans Reg"/>
          <w:bCs/>
          <w:i w:val="0"/>
          <w:color w:val="000000" w:themeColor="text1"/>
          <w:szCs w:val="22"/>
        </w:rPr>
        <w:t xml:space="preserve"> o čemu je detaljno pisano u prethodnom </w:t>
      </w:r>
      <w:r w:rsidR="00460A41" w:rsidRPr="00220EFD">
        <w:rPr>
          <w:rFonts w:ascii="TyponineSans Reg" w:hAnsi="TyponineSans Reg"/>
          <w:bCs/>
          <w:i w:val="0"/>
          <w:color w:val="000000" w:themeColor="text1"/>
          <w:szCs w:val="22"/>
        </w:rPr>
        <w:t>tekstu</w:t>
      </w:r>
      <w:r w:rsidR="00E11112" w:rsidRPr="00220EFD">
        <w:rPr>
          <w:rFonts w:ascii="TyponineSans Reg" w:hAnsi="TyponineSans Reg"/>
          <w:bCs/>
          <w:i w:val="0"/>
          <w:color w:val="000000" w:themeColor="text1"/>
          <w:szCs w:val="22"/>
        </w:rPr>
        <w:t>.</w:t>
      </w:r>
      <w:r w:rsidRPr="00220EFD">
        <w:rPr>
          <w:rFonts w:ascii="TyponineSans Reg" w:hAnsi="TyponineSans Reg"/>
          <w:bCs/>
          <w:i w:val="0"/>
          <w:color w:val="000000" w:themeColor="text1"/>
          <w:szCs w:val="22"/>
        </w:rPr>
        <w:t xml:space="preserve"> </w:t>
      </w:r>
    </w:p>
    <w:p w14:paraId="4014478A" w14:textId="5AF035E9" w:rsidR="00B60CC4" w:rsidRPr="00220EFD" w:rsidRDefault="00B60CC4" w:rsidP="00B60CC4">
      <w:pPr>
        <w:pStyle w:val="BodyText2"/>
        <w:rPr>
          <w:rFonts w:ascii="TyponineSans Reg" w:hAnsi="TyponineSans Reg"/>
          <w:bCs/>
          <w:i w:val="0"/>
          <w:color w:val="000000" w:themeColor="text1"/>
          <w:szCs w:val="22"/>
        </w:rPr>
      </w:pPr>
    </w:p>
    <w:p w14:paraId="4C510C9A" w14:textId="0CB39209" w:rsidR="00B60CC4" w:rsidRPr="00220EFD" w:rsidRDefault="00B60CC4" w:rsidP="00B60CC4">
      <w:pPr>
        <w:pStyle w:val="BodyText2"/>
        <w:rPr>
          <w:rFonts w:ascii="TyponineSans Reg" w:hAnsi="TyponineSans Reg"/>
          <w:bCs/>
          <w:i w:val="0"/>
          <w:color w:val="000000" w:themeColor="text1"/>
          <w:szCs w:val="22"/>
        </w:rPr>
      </w:pPr>
      <w:r w:rsidRPr="00220EFD">
        <w:rPr>
          <w:rFonts w:ascii="TyponineSans Reg" w:hAnsi="TyponineSans Reg"/>
          <w:bCs/>
          <w:i w:val="0"/>
          <w:color w:val="000000" w:themeColor="text1"/>
          <w:szCs w:val="22"/>
        </w:rPr>
        <w:t>Budući da propisani računski plan proračunskog računovodstva ne predviđa zaseban konto za evidentiranje obračunate amortizacije navedeni iznos</w:t>
      </w:r>
      <w:r w:rsidR="006170D2" w:rsidRPr="00220EFD">
        <w:rPr>
          <w:rFonts w:ascii="TyponineSans Reg" w:hAnsi="TyponineSans Reg"/>
          <w:bCs/>
          <w:i w:val="0"/>
          <w:color w:val="000000" w:themeColor="text1"/>
          <w:szCs w:val="22"/>
        </w:rPr>
        <w:t xml:space="preserve"> od 2.</w:t>
      </w:r>
      <w:r w:rsidR="00E11112" w:rsidRPr="00220EFD">
        <w:rPr>
          <w:rFonts w:ascii="TyponineSans Reg" w:hAnsi="TyponineSans Reg"/>
          <w:bCs/>
          <w:i w:val="0"/>
          <w:color w:val="000000" w:themeColor="text1"/>
          <w:szCs w:val="22"/>
        </w:rPr>
        <w:t>300</w:t>
      </w:r>
      <w:r w:rsidR="006170D2" w:rsidRPr="00220EFD">
        <w:rPr>
          <w:rFonts w:ascii="TyponineSans Reg" w:hAnsi="TyponineSans Reg"/>
          <w:bCs/>
          <w:i w:val="0"/>
          <w:color w:val="000000" w:themeColor="text1"/>
          <w:szCs w:val="22"/>
        </w:rPr>
        <w:t>.</w:t>
      </w:r>
      <w:r w:rsidR="00E11112" w:rsidRPr="00220EFD">
        <w:rPr>
          <w:rFonts w:ascii="TyponineSans Reg" w:hAnsi="TyponineSans Reg"/>
          <w:bCs/>
          <w:i w:val="0"/>
          <w:color w:val="000000" w:themeColor="text1"/>
          <w:szCs w:val="22"/>
        </w:rPr>
        <w:t>518,</w:t>
      </w:r>
      <w:r w:rsidR="00577DB9" w:rsidRPr="00220EFD">
        <w:rPr>
          <w:rFonts w:ascii="TyponineSans Reg" w:hAnsi="TyponineSans Reg"/>
          <w:bCs/>
          <w:i w:val="0"/>
          <w:color w:val="000000" w:themeColor="text1"/>
          <w:szCs w:val="22"/>
        </w:rPr>
        <w:t>15</w:t>
      </w:r>
      <w:r w:rsidR="006170D2" w:rsidRPr="00220EFD">
        <w:rPr>
          <w:rFonts w:ascii="TyponineSans Reg" w:hAnsi="TyponineSans Reg"/>
          <w:bCs/>
          <w:i w:val="0"/>
          <w:color w:val="000000" w:themeColor="text1"/>
          <w:szCs w:val="22"/>
        </w:rPr>
        <w:t xml:space="preserve"> kn </w:t>
      </w:r>
      <w:r w:rsidRPr="00220EFD">
        <w:rPr>
          <w:rFonts w:ascii="TyponineSans Reg" w:hAnsi="TyponineSans Reg"/>
          <w:bCs/>
          <w:i w:val="0"/>
          <w:color w:val="000000" w:themeColor="text1"/>
          <w:szCs w:val="22"/>
        </w:rPr>
        <w:t xml:space="preserve"> je kontiran direktno na</w:t>
      </w:r>
      <w:r w:rsidR="00460A41" w:rsidRPr="00220EFD">
        <w:rPr>
          <w:rFonts w:ascii="TyponineSans Reg" w:hAnsi="TyponineSans Reg"/>
          <w:bCs/>
          <w:i w:val="0"/>
          <w:color w:val="000000" w:themeColor="text1"/>
          <w:szCs w:val="22"/>
        </w:rPr>
        <w:t xml:space="preserve"> konta poslovnog rezultata odnosno na konto 92222 – Manjak prihoda od nefinancijske imovine i kao</w:t>
      </w:r>
      <w:r w:rsidR="00A340C2" w:rsidRPr="00220EFD">
        <w:rPr>
          <w:rFonts w:ascii="TyponineSans Reg" w:hAnsi="TyponineSans Reg"/>
          <w:bCs/>
          <w:i w:val="0"/>
          <w:color w:val="000000" w:themeColor="text1"/>
          <w:szCs w:val="22"/>
        </w:rPr>
        <w:t xml:space="preserve"> takav</w:t>
      </w:r>
      <w:r w:rsidR="00460A41" w:rsidRPr="00220EFD">
        <w:rPr>
          <w:rFonts w:ascii="TyponineSans Reg" w:hAnsi="TyponineSans Reg"/>
          <w:bCs/>
          <w:i w:val="0"/>
          <w:color w:val="000000" w:themeColor="text1"/>
          <w:szCs w:val="22"/>
        </w:rPr>
        <w:t xml:space="preserve"> </w:t>
      </w:r>
      <w:r w:rsidR="00A340C2" w:rsidRPr="00220EFD">
        <w:rPr>
          <w:rFonts w:ascii="TyponineSans Reg" w:hAnsi="TyponineSans Reg"/>
          <w:bCs/>
          <w:i w:val="0"/>
          <w:color w:val="000000" w:themeColor="text1"/>
          <w:szCs w:val="22"/>
        </w:rPr>
        <w:t xml:space="preserve"> uvećava iznos ostvarenog manjka prethodne  godine iskazanog na šifri Y006 u koloni prethodne godine.</w:t>
      </w:r>
    </w:p>
    <w:p w14:paraId="1ABC3394" w14:textId="77777777" w:rsidR="00B60CC4" w:rsidRPr="00220EFD" w:rsidRDefault="00B60CC4" w:rsidP="00B60CC4">
      <w:pPr>
        <w:pStyle w:val="BodyText2"/>
        <w:rPr>
          <w:rFonts w:ascii="TyponineSans Reg" w:hAnsi="TyponineSans Reg"/>
          <w:b/>
          <w:i w:val="0"/>
          <w:color w:val="000000" w:themeColor="text1"/>
          <w:sz w:val="24"/>
        </w:rPr>
      </w:pPr>
    </w:p>
    <w:p w14:paraId="7CC561B4" w14:textId="32C8D182" w:rsidR="00A732D4" w:rsidRPr="00220EFD" w:rsidRDefault="00E11112" w:rsidP="00A732D4">
      <w:pPr>
        <w:jc w:val="both"/>
        <w:rPr>
          <w:rFonts w:ascii="TyponineSans Reg" w:hAnsi="TyponineSans Reg"/>
          <w:b/>
          <w:color w:val="000000" w:themeColor="text1"/>
          <w:sz w:val="24"/>
          <w:szCs w:val="24"/>
        </w:rPr>
      </w:pPr>
      <w:r w:rsidRPr="00220EFD">
        <w:rPr>
          <w:rFonts w:ascii="TyponineSans Reg" w:hAnsi="TyponineSans Reg"/>
          <w:b/>
          <w:color w:val="000000" w:themeColor="text1"/>
          <w:sz w:val="24"/>
          <w:szCs w:val="24"/>
        </w:rPr>
        <w:t>Šifra 19</w:t>
      </w:r>
    </w:p>
    <w:p w14:paraId="3B421E64" w14:textId="77777777" w:rsidR="00A732D4" w:rsidRPr="00220EFD" w:rsidRDefault="00A732D4" w:rsidP="00A732D4">
      <w:pPr>
        <w:jc w:val="both"/>
        <w:rPr>
          <w:rFonts w:ascii="TyponineSans Reg" w:hAnsi="TyponineSans Reg"/>
          <w:b/>
          <w:color w:val="000000" w:themeColor="text1"/>
          <w:sz w:val="24"/>
          <w:szCs w:val="24"/>
        </w:rPr>
      </w:pPr>
      <w:r w:rsidRPr="00220EFD">
        <w:rPr>
          <w:rFonts w:ascii="TyponineSans Reg" w:hAnsi="TyponineSans Reg"/>
          <w:b/>
          <w:color w:val="000000" w:themeColor="text1"/>
          <w:sz w:val="24"/>
          <w:szCs w:val="24"/>
        </w:rPr>
        <w:t>Rashodi budućih razdoblja</w:t>
      </w:r>
    </w:p>
    <w:p w14:paraId="7294C0A9" w14:textId="77777777" w:rsidR="00A732D4" w:rsidRPr="00220EFD" w:rsidRDefault="00A732D4" w:rsidP="00A732D4">
      <w:pPr>
        <w:jc w:val="both"/>
        <w:rPr>
          <w:rFonts w:ascii="TyponineSans Reg" w:hAnsi="TyponineSans Reg"/>
          <w:b/>
          <w:color w:val="000000" w:themeColor="text1"/>
          <w:sz w:val="24"/>
          <w:szCs w:val="24"/>
        </w:rPr>
      </w:pPr>
    </w:p>
    <w:p w14:paraId="4FB00788" w14:textId="2FAAECE8" w:rsidR="00A732D4" w:rsidRPr="00220EFD" w:rsidRDefault="00A732D4" w:rsidP="00A732D4">
      <w:pPr>
        <w:jc w:val="both"/>
        <w:rPr>
          <w:rFonts w:ascii="TyponineSans Reg" w:hAnsi="TyponineSans Reg"/>
          <w:color w:val="000000" w:themeColor="text1"/>
          <w:szCs w:val="22"/>
        </w:rPr>
      </w:pPr>
      <w:r w:rsidRPr="00220EFD">
        <w:rPr>
          <w:rFonts w:ascii="TyponineSans Reg" w:hAnsi="TyponineSans Reg"/>
          <w:color w:val="000000" w:themeColor="text1"/>
          <w:szCs w:val="22"/>
        </w:rPr>
        <w:t>U okviru</w:t>
      </w:r>
      <w:r w:rsidR="00E11112" w:rsidRPr="00220EFD">
        <w:rPr>
          <w:rFonts w:ascii="TyponineSans Reg" w:hAnsi="TyponineSans Reg"/>
          <w:color w:val="000000" w:themeColor="text1"/>
          <w:szCs w:val="22"/>
        </w:rPr>
        <w:t xml:space="preserve"> skupine konta 19</w:t>
      </w:r>
      <w:r w:rsidRPr="00220EFD">
        <w:rPr>
          <w:rFonts w:ascii="TyponineSans Reg" w:hAnsi="TyponineSans Reg"/>
          <w:color w:val="000000" w:themeColor="text1"/>
          <w:szCs w:val="22"/>
        </w:rPr>
        <w:t xml:space="preserve"> iskazan je ukupan iznos od 6</w:t>
      </w:r>
      <w:r w:rsidR="00E11112" w:rsidRPr="00220EFD">
        <w:rPr>
          <w:rFonts w:ascii="TyponineSans Reg" w:hAnsi="TyponineSans Reg"/>
          <w:color w:val="000000" w:themeColor="text1"/>
          <w:szCs w:val="22"/>
        </w:rPr>
        <w:t>2</w:t>
      </w:r>
      <w:r w:rsidRPr="00220EFD">
        <w:rPr>
          <w:rFonts w:ascii="TyponineSans Reg" w:hAnsi="TyponineSans Reg"/>
          <w:color w:val="000000" w:themeColor="text1"/>
          <w:szCs w:val="22"/>
        </w:rPr>
        <w:t>.</w:t>
      </w:r>
      <w:r w:rsidR="00E11112" w:rsidRPr="00220EFD">
        <w:rPr>
          <w:rFonts w:ascii="TyponineSans Reg" w:hAnsi="TyponineSans Reg"/>
          <w:color w:val="000000" w:themeColor="text1"/>
          <w:szCs w:val="22"/>
        </w:rPr>
        <w:t>224</w:t>
      </w:r>
      <w:r w:rsidRPr="00220EFD">
        <w:rPr>
          <w:rFonts w:ascii="TyponineSans Reg" w:hAnsi="TyponineSans Reg"/>
          <w:color w:val="000000" w:themeColor="text1"/>
          <w:szCs w:val="22"/>
        </w:rPr>
        <w:t>.</w:t>
      </w:r>
      <w:r w:rsidR="00E11112" w:rsidRPr="00220EFD">
        <w:rPr>
          <w:rFonts w:ascii="TyponineSans Reg" w:hAnsi="TyponineSans Reg"/>
          <w:color w:val="000000" w:themeColor="text1"/>
          <w:szCs w:val="22"/>
        </w:rPr>
        <w:t>995,76</w:t>
      </w:r>
      <w:r w:rsidRPr="00220EFD">
        <w:rPr>
          <w:rFonts w:ascii="TyponineSans Reg" w:hAnsi="TyponineSans Reg"/>
          <w:color w:val="000000" w:themeColor="text1"/>
          <w:szCs w:val="22"/>
        </w:rPr>
        <w:t xml:space="preserve"> kn koji se odnosi na slijedeće stavke:</w:t>
      </w:r>
    </w:p>
    <w:p w14:paraId="2F1DDB3A" w14:textId="39DC0489" w:rsidR="00A732D4" w:rsidRPr="00220EFD" w:rsidRDefault="00A732D4" w:rsidP="00A732D4">
      <w:pPr>
        <w:numPr>
          <w:ilvl w:val="0"/>
          <w:numId w:val="32"/>
        </w:numPr>
        <w:jc w:val="both"/>
        <w:rPr>
          <w:rFonts w:ascii="TyponineSans Reg" w:hAnsi="TyponineSans Reg"/>
          <w:color w:val="000000" w:themeColor="text1"/>
          <w:szCs w:val="22"/>
        </w:rPr>
      </w:pPr>
      <w:r w:rsidRPr="00220EFD">
        <w:rPr>
          <w:rFonts w:ascii="TyponineSans Reg" w:hAnsi="TyponineSans Reg"/>
          <w:color w:val="000000" w:themeColor="text1"/>
          <w:szCs w:val="22"/>
        </w:rPr>
        <w:t>Iskazani salda po obračunskim kontima zaduženja izletničkih ulaznica i naplaćenih kreditnih kartica koje će biti podmirene sljedeće godine  u ukupnom iznosu od 3</w:t>
      </w:r>
      <w:r w:rsidR="009559BD" w:rsidRPr="00220EFD">
        <w:rPr>
          <w:rFonts w:ascii="TyponineSans Reg" w:hAnsi="TyponineSans Reg"/>
          <w:color w:val="000000" w:themeColor="text1"/>
          <w:szCs w:val="22"/>
        </w:rPr>
        <w:t>5</w:t>
      </w:r>
      <w:r w:rsidRPr="00220EFD">
        <w:rPr>
          <w:rFonts w:ascii="TyponineSans Reg" w:hAnsi="TyponineSans Reg"/>
          <w:color w:val="000000" w:themeColor="text1"/>
          <w:szCs w:val="22"/>
        </w:rPr>
        <w:t>.</w:t>
      </w:r>
      <w:r w:rsidR="009559BD" w:rsidRPr="00220EFD">
        <w:rPr>
          <w:rFonts w:ascii="TyponineSans Reg" w:hAnsi="TyponineSans Reg"/>
          <w:color w:val="000000" w:themeColor="text1"/>
          <w:szCs w:val="22"/>
        </w:rPr>
        <w:t>422</w:t>
      </w:r>
      <w:r w:rsidRPr="00220EFD">
        <w:rPr>
          <w:rFonts w:ascii="TyponineSans Reg" w:hAnsi="TyponineSans Reg"/>
          <w:color w:val="000000" w:themeColor="text1"/>
          <w:szCs w:val="22"/>
        </w:rPr>
        <w:t>,</w:t>
      </w:r>
      <w:r w:rsidR="009559BD" w:rsidRPr="00220EFD">
        <w:rPr>
          <w:rFonts w:ascii="TyponineSans Reg" w:hAnsi="TyponineSans Reg"/>
          <w:color w:val="000000" w:themeColor="text1"/>
          <w:szCs w:val="22"/>
        </w:rPr>
        <w:t>93</w:t>
      </w:r>
      <w:r w:rsidRPr="00220EFD">
        <w:rPr>
          <w:rFonts w:ascii="TyponineSans Reg" w:hAnsi="TyponineSans Reg"/>
          <w:color w:val="000000" w:themeColor="text1"/>
          <w:szCs w:val="22"/>
        </w:rPr>
        <w:t xml:space="preserve"> kn</w:t>
      </w:r>
    </w:p>
    <w:p w14:paraId="27700C59" w14:textId="733ABEEE" w:rsidR="00A732D4" w:rsidRPr="00220EFD" w:rsidRDefault="00A732D4" w:rsidP="00A732D4">
      <w:pPr>
        <w:pStyle w:val="BodyText2"/>
        <w:numPr>
          <w:ilvl w:val="0"/>
          <w:numId w:val="29"/>
        </w:numPr>
        <w:rPr>
          <w:rFonts w:ascii="TyponineSans Reg" w:hAnsi="TyponineSans Reg"/>
          <w:i w:val="0"/>
          <w:color w:val="000000" w:themeColor="text1"/>
          <w:szCs w:val="22"/>
        </w:rPr>
      </w:pPr>
      <w:r w:rsidRPr="00220EFD">
        <w:rPr>
          <w:rFonts w:ascii="TyponineSans Reg" w:hAnsi="TyponineSans Reg"/>
          <w:i w:val="0"/>
          <w:color w:val="000000" w:themeColor="text1"/>
          <w:szCs w:val="22"/>
        </w:rPr>
        <w:t>iznos od 6</w:t>
      </w:r>
      <w:r w:rsidR="005E575F" w:rsidRPr="00220EFD">
        <w:rPr>
          <w:rFonts w:ascii="TyponineSans Reg" w:hAnsi="TyponineSans Reg"/>
          <w:i w:val="0"/>
          <w:color w:val="000000" w:themeColor="text1"/>
          <w:szCs w:val="22"/>
        </w:rPr>
        <w:t>2</w:t>
      </w:r>
      <w:r w:rsidRPr="00220EFD">
        <w:rPr>
          <w:rFonts w:ascii="TyponineSans Reg" w:hAnsi="TyponineSans Reg"/>
          <w:i w:val="0"/>
          <w:color w:val="000000" w:themeColor="text1"/>
          <w:szCs w:val="22"/>
        </w:rPr>
        <w:t>.</w:t>
      </w:r>
      <w:r w:rsidR="005E575F" w:rsidRPr="00220EFD">
        <w:rPr>
          <w:rFonts w:ascii="TyponineSans Reg" w:hAnsi="TyponineSans Reg"/>
          <w:i w:val="0"/>
          <w:color w:val="000000" w:themeColor="text1"/>
          <w:szCs w:val="22"/>
        </w:rPr>
        <w:t>189</w:t>
      </w:r>
      <w:r w:rsidRPr="00220EFD">
        <w:rPr>
          <w:rFonts w:ascii="TyponineSans Reg" w:hAnsi="TyponineSans Reg"/>
          <w:i w:val="0"/>
          <w:color w:val="000000" w:themeColor="text1"/>
          <w:szCs w:val="22"/>
        </w:rPr>
        <w:t>.</w:t>
      </w:r>
      <w:r w:rsidR="005E575F" w:rsidRPr="00220EFD">
        <w:rPr>
          <w:rFonts w:ascii="TyponineSans Reg" w:hAnsi="TyponineSans Reg"/>
          <w:i w:val="0"/>
          <w:color w:val="000000" w:themeColor="text1"/>
          <w:szCs w:val="22"/>
        </w:rPr>
        <w:t>572</w:t>
      </w:r>
      <w:r w:rsidRPr="00220EFD">
        <w:rPr>
          <w:rFonts w:ascii="TyponineSans Reg" w:hAnsi="TyponineSans Reg"/>
          <w:i w:val="0"/>
          <w:color w:val="000000" w:themeColor="text1"/>
          <w:szCs w:val="22"/>
        </w:rPr>
        <w:t>,</w:t>
      </w:r>
      <w:r w:rsidR="005E575F" w:rsidRPr="00220EFD">
        <w:rPr>
          <w:rFonts w:ascii="TyponineSans Reg" w:hAnsi="TyponineSans Reg"/>
          <w:i w:val="0"/>
          <w:color w:val="000000" w:themeColor="text1"/>
          <w:szCs w:val="22"/>
        </w:rPr>
        <w:t>83</w:t>
      </w:r>
      <w:r w:rsidRPr="00220EFD">
        <w:rPr>
          <w:rFonts w:ascii="TyponineSans Reg" w:hAnsi="TyponineSans Reg"/>
          <w:i w:val="0"/>
          <w:color w:val="000000" w:themeColor="text1"/>
          <w:szCs w:val="22"/>
        </w:rPr>
        <w:t xml:space="preserve"> kn koji se odnosi na preostalu neotpisanu vrijednost dugotrajne materijalne imovine koja je na dan 01.01.2013. godine iznosila 121.990.099 kn</w:t>
      </w:r>
      <w:r w:rsidR="004024BF" w:rsidRPr="00220EFD">
        <w:rPr>
          <w:rFonts w:ascii="TyponineSans Reg" w:hAnsi="TyponineSans Reg"/>
          <w:i w:val="0"/>
          <w:color w:val="000000" w:themeColor="text1"/>
          <w:szCs w:val="22"/>
        </w:rPr>
        <w:t xml:space="preserve"> i o čemu je detaljnije pisano u prethodnom dijelu Bilješki</w:t>
      </w:r>
      <w:r w:rsidRPr="00220EFD">
        <w:rPr>
          <w:rFonts w:ascii="TyponineSans Reg" w:hAnsi="TyponineSans Reg"/>
          <w:i w:val="0"/>
          <w:color w:val="000000" w:themeColor="text1"/>
          <w:szCs w:val="22"/>
        </w:rPr>
        <w:t>. Nakon provedenog obračuna amortizacije za 202</w:t>
      </w:r>
      <w:r w:rsidR="00A340C2" w:rsidRPr="00220EFD">
        <w:rPr>
          <w:rFonts w:ascii="TyponineSans Reg" w:hAnsi="TyponineSans Reg"/>
          <w:i w:val="0"/>
          <w:color w:val="000000" w:themeColor="text1"/>
          <w:szCs w:val="22"/>
        </w:rPr>
        <w:t>2</w:t>
      </w:r>
      <w:r w:rsidRPr="00220EFD">
        <w:rPr>
          <w:rFonts w:ascii="TyponineSans Reg" w:hAnsi="TyponineSans Reg"/>
          <w:i w:val="0"/>
          <w:color w:val="000000" w:themeColor="text1"/>
          <w:szCs w:val="22"/>
        </w:rPr>
        <w:t>. godinu, vrijednost koja je na dan 01.01.202</w:t>
      </w:r>
      <w:r w:rsidR="00A340C2" w:rsidRPr="00220EFD">
        <w:rPr>
          <w:rFonts w:ascii="TyponineSans Reg" w:hAnsi="TyponineSans Reg"/>
          <w:i w:val="0"/>
          <w:color w:val="000000" w:themeColor="text1"/>
          <w:szCs w:val="22"/>
        </w:rPr>
        <w:t>2</w:t>
      </w:r>
      <w:r w:rsidRPr="00220EFD">
        <w:rPr>
          <w:rFonts w:ascii="TyponineSans Reg" w:hAnsi="TyponineSans Reg"/>
          <w:i w:val="0"/>
          <w:color w:val="000000" w:themeColor="text1"/>
          <w:szCs w:val="22"/>
        </w:rPr>
        <w:t>. godine iznosila 6</w:t>
      </w:r>
      <w:r w:rsidR="005E575F" w:rsidRPr="00220EFD">
        <w:rPr>
          <w:rFonts w:ascii="TyponineSans Reg" w:hAnsi="TyponineSans Reg"/>
          <w:i w:val="0"/>
          <w:color w:val="000000" w:themeColor="text1"/>
          <w:szCs w:val="22"/>
        </w:rPr>
        <w:t>4</w:t>
      </w:r>
      <w:r w:rsidRPr="00220EFD">
        <w:rPr>
          <w:rFonts w:ascii="TyponineSans Reg" w:hAnsi="TyponineSans Reg"/>
          <w:i w:val="0"/>
          <w:color w:val="000000" w:themeColor="text1"/>
          <w:szCs w:val="22"/>
        </w:rPr>
        <w:t>.</w:t>
      </w:r>
      <w:r w:rsidR="005E575F" w:rsidRPr="00220EFD">
        <w:rPr>
          <w:rFonts w:ascii="TyponineSans Reg" w:hAnsi="TyponineSans Reg"/>
          <w:i w:val="0"/>
          <w:color w:val="000000" w:themeColor="text1"/>
          <w:szCs w:val="22"/>
        </w:rPr>
        <w:t>490</w:t>
      </w:r>
      <w:r w:rsidRPr="00220EFD">
        <w:rPr>
          <w:rFonts w:ascii="TyponineSans Reg" w:hAnsi="TyponineSans Reg"/>
          <w:i w:val="0"/>
          <w:color w:val="000000" w:themeColor="text1"/>
          <w:szCs w:val="22"/>
        </w:rPr>
        <w:t>.</w:t>
      </w:r>
      <w:r w:rsidR="005E575F" w:rsidRPr="00220EFD">
        <w:rPr>
          <w:rFonts w:ascii="TyponineSans Reg" w:hAnsi="TyponineSans Reg"/>
          <w:i w:val="0"/>
          <w:color w:val="000000" w:themeColor="text1"/>
          <w:szCs w:val="22"/>
        </w:rPr>
        <w:t>090</w:t>
      </w:r>
      <w:r w:rsidRPr="00220EFD">
        <w:rPr>
          <w:rFonts w:ascii="TyponineSans Reg" w:hAnsi="TyponineSans Reg"/>
          <w:i w:val="0"/>
          <w:color w:val="000000" w:themeColor="text1"/>
          <w:szCs w:val="22"/>
        </w:rPr>
        <w:t>,</w:t>
      </w:r>
      <w:r w:rsidR="005E575F" w:rsidRPr="00220EFD">
        <w:rPr>
          <w:rFonts w:ascii="TyponineSans Reg" w:hAnsi="TyponineSans Reg"/>
          <w:i w:val="0"/>
          <w:color w:val="000000" w:themeColor="text1"/>
          <w:szCs w:val="22"/>
        </w:rPr>
        <w:t>98</w:t>
      </w:r>
      <w:r w:rsidRPr="00220EFD">
        <w:rPr>
          <w:rFonts w:ascii="TyponineSans Reg" w:hAnsi="TyponineSans Reg"/>
          <w:i w:val="0"/>
          <w:color w:val="000000" w:themeColor="text1"/>
          <w:szCs w:val="22"/>
        </w:rPr>
        <w:t xml:space="preserve"> kn umanjena je za iznos od 2.3</w:t>
      </w:r>
      <w:r w:rsidR="005E575F" w:rsidRPr="00220EFD">
        <w:rPr>
          <w:rFonts w:ascii="TyponineSans Reg" w:hAnsi="TyponineSans Reg"/>
          <w:i w:val="0"/>
          <w:color w:val="000000" w:themeColor="text1"/>
          <w:szCs w:val="22"/>
        </w:rPr>
        <w:t>00</w:t>
      </w:r>
      <w:r w:rsidRPr="00220EFD">
        <w:rPr>
          <w:rFonts w:ascii="TyponineSans Reg" w:hAnsi="TyponineSans Reg"/>
          <w:i w:val="0"/>
          <w:color w:val="000000" w:themeColor="text1"/>
          <w:szCs w:val="22"/>
        </w:rPr>
        <w:t>.</w:t>
      </w:r>
      <w:r w:rsidR="005E575F" w:rsidRPr="00220EFD">
        <w:rPr>
          <w:rFonts w:ascii="TyponineSans Reg" w:hAnsi="TyponineSans Reg"/>
          <w:i w:val="0"/>
          <w:color w:val="000000" w:themeColor="text1"/>
          <w:szCs w:val="22"/>
        </w:rPr>
        <w:t>518</w:t>
      </w:r>
      <w:r w:rsidRPr="00220EFD">
        <w:rPr>
          <w:rFonts w:ascii="TyponineSans Reg" w:hAnsi="TyponineSans Reg"/>
          <w:i w:val="0"/>
          <w:color w:val="000000" w:themeColor="text1"/>
          <w:szCs w:val="22"/>
        </w:rPr>
        <w:t>,</w:t>
      </w:r>
      <w:r w:rsidR="005E575F" w:rsidRPr="00220EFD">
        <w:rPr>
          <w:rFonts w:ascii="TyponineSans Reg" w:hAnsi="TyponineSans Reg"/>
          <w:i w:val="0"/>
          <w:color w:val="000000" w:themeColor="text1"/>
          <w:szCs w:val="22"/>
        </w:rPr>
        <w:t>15</w:t>
      </w:r>
      <w:r w:rsidRPr="00220EFD">
        <w:rPr>
          <w:rFonts w:ascii="TyponineSans Reg" w:hAnsi="TyponineSans Reg"/>
          <w:i w:val="0"/>
          <w:color w:val="000000" w:themeColor="text1"/>
          <w:szCs w:val="22"/>
        </w:rPr>
        <w:t xml:space="preserve"> kn te je na dan 31.12.202</w:t>
      </w:r>
      <w:r w:rsidR="0075300C" w:rsidRPr="00220EFD">
        <w:rPr>
          <w:rFonts w:ascii="TyponineSans Reg" w:hAnsi="TyponineSans Reg"/>
          <w:i w:val="0"/>
          <w:color w:val="000000" w:themeColor="text1"/>
          <w:szCs w:val="22"/>
        </w:rPr>
        <w:t>2</w:t>
      </w:r>
      <w:r w:rsidRPr="00220EFD">
        <w:rPr>
          <w:rFonts w:ascii="TyponineSans Reg" w:hAnsi="TyponineSans Reg"/>
          <w:i w:val="0"/>
          <w:color w:val="000000" w:themeColor="text1"/>
          <w:szCs w:val="22"/>
        </w:rPr>
        <w:t xml:space="preserve">. godine iznosila </w:t>
      </w:r>
      <w:r w:rsidR="001F3FE2" w:rsidRPr="00220EFD">
        <w:rPr>
          <w:rFonts w:ascii="TyponineSans Reg" w:hAnsi="TyponineSans Reg"/>
          <w:i w:val="0"/>
          <w:color w:val="000000" w:themeColor="text1"/>
          <w:szCs w:val="22"/>
        </w:rPr>
        <w:t>62</w:t>
      </w:r>
      <w:r w:rsidRPr="00220EFD">
        <w:rPr>
          <w:rFonts w:ascii="TyponineSans Reg" w:hAnsi="TyponineSans Reg"/>
          <w:i w:val="0"/>
          <w:color w:val="000000" w:themeColor="text1"/>
          <w:szCs w:val="22"/>
        </w:rPr>
        <w:t>.</w:t>
      </w:r>
      <w:r w:rsidR="001F3FE2" w:rsidRPr="00220EFD">
        <w:rPr>
          <w:rFonts w:ascii="TyponineSans Reg" w:hAnsi="TyponineSans Reg"/>
          <w:i w:val="0"/>
          <w:color w:val="000000" w:themeColor="text1"/>
          <w:szCs w:val="22"/>
        </w:rPr>
        <w:t>189</w:t>
      </w:r>
      <w:r w:rsidRPr="00220EFD">
        <w:rPr>
          <w:rFonts w:ascii="TyponineSans Reg" w:hAnsi="TyponineSans Reg"/>
          <w:i w:val="0"/>
          <w:color w:val="000000" w:themeColor="text1"/>
          <w:szCs w:val="22"/>
        </w:rPr>
        <w:t>.</w:t>
      </w:r>
      <w:r w:rsidR="001F3FE2" w:rsidRPr="00220EFD">
        <w:rPr>
          <w:rFonts w:ascii="TyponineSans Reg" w:hAnsi="TyponineSans Reg"/>
          <w:i w:val="0"/>
          <w:color w:val="000000" w:themeColor="text1"/>
          <w:szCs w:val="22"/>
        </w:rPr>
        <w:t>572</w:t>
      </w:r>
      <w:r w:rsidRPr="00220EFD">
        <w:rPr>
          <w:rFonts w:ascii="TyponineSans Reg" w:hAnsi="TyponineSans Reg"/>
          <w:i w:val="0"/>
          <w:color w:val="000000" w:themeColor="text1"/>
          <w:szCs w:val="22"/>
        </w:rPr>
        <w:t>,</w:t>
      </w:r>
      <w:r w:rsidR="001F5B98" w:rsidRPr="00220EFD">
        <w:rPr>
          <w:rFonts w:ascii="TyponineSans Reg" w:hAnsi="TyponineSans Reg"/>
          <w:i w:val="0"/>
          <w:color w:val="000000" w:themeColor="text1"/>
          <w:szCs w:val="22"/>
        </w:rPr>
        <w:t>83</w:t>
      </w:r>
      <w:r w:rsidRPr="00220EFD">
        <w:rPr>
          <w:rFonts w:ascii="TyponineSans Reg" w:hAnsi="TyponineSans Reg"/>
          <w:i w:val="0"/>
          <w:color w:val="000000" w:themeColor="text1"/>
          <w:szCs w:val="22"/>
        </w:rPr>
        <w:t xml:space="preserve"> kn. Kao što je već prethodno navedeno iznos od 2.3</w:t>
      </w:r>
      <w:r w:rsidR="005E575F" w:rsidRPr="00220EFD">
        <w:rPr>
          <w:rFonts w:ascii="TyponineSans Reg" w:hAnsi="TyponineSans Reg"/>
          <w:i w:val="0"/>
          <w:color w:val="000000" w:themeColor="text1"/>
          <w:szCs w:val="22"/>
        </w:rPr>
        <w:t>00</w:t>
      </w:r>
      <w:r w:rsidRPr="00220EFD">
        <w:rPr>
          <w:rFonts w:ascii="TyponineSans Reg" w:hAnsi="TyponineSans Reg"/>
          <w:i w:val="0"/>
          <w:color w:val="000000" w:themeColor="text1"/>
          <w:szCs w:val="22"/>
        </w:rPr>
        <w:t>.</w:t>
      </w:r>
      <w:r w:rsidR="005E575F" w:rsidRPr="00220EFD">
        <w:rPr>
          <w:rFonts w:ascii="TyponineSans Reg" w:hAnsi="TyponineSans Reg"/>
          <w:i w:val="0"/>
          <w:color w:val="000000" w:themeColor="text1"/>
          <w:szCs w:val="22"/>
        </w:rPr>
        <w:t>518</w:t>
      </w:r>
      <w:r w:rsidRPr="00220EFD">
        <w:rPr>
          <w:rFonts w:ascii="TyponineSans Reg" w:hAnsi="TyponineSans Reg"/>
          <w:i w:val="0"/>
          <w:color w:val="000000" w:themeColor="text1"/>
          <w:szCs w:val="22"/>
        </w:rPr>
        <w:t>,</w:t>
      </w:r>
      <w:r w:rsidR="005E575F" w:rsidRPr="00220EFD">
        <w:rPr>
          <w:rFonts w:ascii="TyponineSans Reg" w:hAnsi="TyponineSans Reg"/>
          <w:i w:val="0"/>
          <w:color w:val="000000" w:themeColor="text1"/>
          <w:szCs w:val="22"/>
        </w:rPr>
        <w:t>15</w:t>
      </w:r>
      <w:r w:rsidRPr="00220EFD">
        <w:rPr>
          <w:rFonts w:ascii="TyponineSans Reg" w:hAnsi="TyponineSans Reg"/>
          <w:i w:val="0"/>
          <w:color w:val="000000" w:themeColor="text1"/>
          <w:szCs w:val="22"/>
        </w:rPr>
        <w:t xml:space="preserve"> kn odnosi se na obračunatu godišnju amortizaciju knjiženu direktno na kontu 92222.</w:t>
      </w:r>
    </w:p>
    <w:p w14:paraId="109688BA" w14:textId="77777777" w:rsidR="00A732D4" w:rsidRPr="00220EFD" w:rsidRDefault="00A732D4" w:rsidP="00A732D4">
      <w:pPr>
        <w:jc w:val="both"/>
        <w:rPr>
          <w:rFonts w:ascii="TyponineSans Reg" w:hAnsi="TyponineSans Reg"/>
          <w:color w:val="000000" w:themeColor="text1"/>
          <w:szCs w:val="22"/>
        </w:rPr>
      </w:pPr>
    </w:p>
    <w:p w14:paraId="7A080B9A" w14:textId="77777777" w:rsidR="00A732D4" w:rsidRPr="00220EFD" w:rsidRDefault="00A732D4" w:rsidP="00A732D4">
      <w:pPr>
        <w:jc w:val="both"/>
        <w:rPr>
          <w:rFonts w:ascii="TyponineSans Reg" w:hAnsi="TyponineSans Reg"/>
          <w:color w:val="000000" w:themeColor="text1"/>
          <w:szCs w:val="22"/>
        </w:rPr>
      </w:pPr>
      <w:r w:rsidRPr="00220EFD">
        <w:rPr>
          <w:rFonts w:ascii="TyponineSans Reg" w:hAnsi="TyponineSans Reg"/>
          <w:color w:val="000000" w:themeColor="text1"/>
          <w:szCs w:val="22"/>
        </w:rPr>
        <w:t xml:space="preserve">U skladu sa navedenim, i u budućim poslovnim godinama, za iznos godišnjeg obračuna amortizacije umanjivati će se stanje na kontu 1911 – Rashodi budućih razdoblja uz istovremeno terećenje konta 92222 – Manjak prihoda od nefinancijske imovine. </w:t>
      </w:r>
    </w:p>
    <w:p w14:paraId="7F845626" w14:textId="77777777" w:rsidR="00220EFD" w:rsidRDefault="00220EFD" w:rsidP="00D73530">
      <w:pPr>
        <w:jc w:val="both"/>
        <w:rPr>
          <w:rFonts w:ascii="TyponineSans Reg" w:hAnsi="TyponineSans Reg"/>
          <w:b/>
          <w:sz w:val="26"/>
          <w:szCs w:val="26"/>
        </w:rPr>
      </w:pPr>
    </w:p>
    <w:p w14:paraId="30F7790D" w14:textId="77777777" w:rsidR="00220EFD" w:rsidRDefault="00220EFD" w:rsidP="00D73530">
      <w:pPr>
        <w:jc w:val="both"/>
        <w:rPr>
          <w:rFonts w:ascii="TyponineSans Reg" w:hAnsi="TyponineSans Reg"/>
          <w:b/>
          <w:sz w:val="26"/>
          <w:szCs w:val="26"/>
        </w:rPr>
      </w:pPr>
    </w:p>
    <w:p w14:paraId="7215BB75" w14:textId="12E9DE07" w:rsidR="00D73530" w:rsidRPr="00E06758" w:rsidRDefault="00D73530" w:rsidP="00D73530">
      <w:pPr>
        <w:jc w:val="both"/>
        <w:rPr>
          <w:rFonts w:ascii="TyponineSans Reg" w:hAnsi="TyponineSans Reg"/>
          <w:b/>
          <w:sz w:val="24"/>
          <w:szCs w:val="24"/>
        </w:rPr>
      </w:pPr>
      <w:r w:rsidRPr="00E06758">
        <w:rPr>
          <w:rFonts w:ascii="TyponineSans Reg" w:hAnsi="TyponineSans Reg"/>
          <w:b/>
          <w:sz w:val="26"/>
          <w:szCs w:val="26"/>
        </w:rPr>
        <w:t>Bilješka br. 2.4. – Primici i izdaci od financijske imovine</w:t>
      </w:r>
    </w:p>
    <w:p w14:paraId="46C56367" w14:textId="77777777" w:rsidR="00D73530" w:rsidRPr="00E06758" w:rsidRDefault="00D73530" w:rsidP="00D73530">
      <w:pPr>
        <w:jc w:val="both"/>
        <w:rPr>
          <w:rFonts w:ascii="TyponineSans Reg" w:hAnsi="TyponineSans Reg"/>
          <w:b/>
          <w:sz w:val="24"/>
        </w:rPr>
      </w:pPr>
    </w:p>
    <w:p w14:paraId="1D832F7A" w14:textId="17068DB4" w:rsidR="00752053" w:rsidRPr="00E06758" w:rsidRDefault="00752053" w:rsidP="00DE6285">
      <w:pPr>
        <w:jc w:val="both"/>
        <w:rPr>
          <w:rFonts w:ascii="TyponineSans Reg" w:hAnsi="TyponineSans Reg"/>
          <w:szCs w:val="22"/>
        </w:rPr>
      </w:pPr>
      <w:r w:rsidRPr="00E06758">
        <w:rPr>
          <w:rFonts w:ascii="TyponineSans Reg" w:hAnsi="TyponineSans Reg"/>
          <w:szCs w:val="22"/>
        </w:rPr>
        <w:t>U obrascu PR-RAS za</w:t>
      </w:r>
      <w:r w:rsidR="00B208F2" w:rsidRPr="00E06758">
        <w:rPr>
          <w:rFonts w:ascii="TyponineSans Reg" w:hAnsi="TyponineSans Reg"/>
          <w:szCs w:val="22"/>
        </w:rPr>
        <w:t xml:space="preserve"> razdoblje od siječnja do prosinca</w:t>
      </w:r>
      <w:r w:rsidR="00AA50FD" w:rsidRPr="00E06758">
        <w:rPr>
          <w:rFonts w:ascii="TyponineSans Reg" w:hAnsi="TyponineSans Reg"/>
          <w:szCs w:val="22"/>
        </w:rPr>
        <w:t xml:space="preserve"> 20</w:t>
      </w:r>
      <w:r w:rsidR="00E06758">
        <w:rPr>
          <w:rFonts w:ascii="TyponineSans Reg" w:hAnsi="TyponineSans Reg"/>
          <w:szCs w:val="22"/>
        </w:rPr>
        <w:t>2</w:t>
      </w:r>
      <w:r w:rsidR="00B57743">
        <w:rPr>
          <w:rFonts w:ascii="TyponineSans Reg" w:hAnsi="TyponineSans Reg"/>
          <w:szCs w:val="22"/>
        </w:rPr>
        <w:t>2</w:t>
      </w:r>
      <w:r w:rsidRPr="00E06758">
        <w:rPr>
          <w:rFonts w:ascii="TyponineSans Reg" w:hAnsi="TyponineSans Reg"/>
          <w:szCs w:val="22"/>
        </w:rPr>
        <w:t>. godine n</w:t>
      </w:r>
      <w:r w:rsidR="00C82F52" w:rsidRPr="00E06758">
        <w:rPr>
          <w:rFonts w:ascii="TyponineSans Reg" w:hAnsi="TyponineSans Reg"/>
          <w:szCs w:val="22"/>
        </w:rPr>
        <w:t xml:space="preserve">a pozicijama </w:t>
      </w:r>
      <w:r w:rsidR="00E454D3">
        <w:rPr>
          <w:rFonts w:ascii="TyponineSans Reg" w:hAnsi="TyponineSans Reg"/>
          <w:szCs w:val="22"/>
        </w:rPr>
        <w:t xml:space="preserve">šifri 8 i 5 </w:t>
      </w:r>
      <w:r w:rsidR="00C82F52" w:rsidRPr="00E06758">
        <w:rPr>
          <w:rFonts w:ascii="TyponineSans Reg" w:hAnsi="TyponineSans Reg"/>
          <w:szCs w:val="22"/>
        </w:rPr>
        <w:t>Ustanova</w:t>
      </w:r>
      <w:r w:rsidRPr="00E06758">
        <w:rPr>
          <w:rFonts w:ascii="TyponineSans Reg" w:hAnsi="TyponineSans Reg"/>
          <w:szCs w:val="22"/>
        </w:rPr>
        <w:t xml:space="preserve"> nema evidentiranih primitaka i </w:t>
      </w:r>
      <w:r w:rsidR="00AA50FD" w:rsidRPr="00E06758">
        <w:rPr>
          <w:rFonts w:ascii="TyponineSans Reg" w:hAnsi="TyponineSans Reg"/>
          <w:szCs w:val="22"/>
        </w:rPr>
        <w:t>izdataka za financijsku imovinu budući da je Ustanova sve izdatke tekuće godine financirala iz vlastitih sredstava te sredstava donacija</w:t>
      </w:r>
      <w:r w:rsidR="00E06758">
        <w:rPr>
          <w:rFonts w:ascii="TyponineSans Reg" w:hAnsi="TyponineSans Reg"/>
          <w:szCs w:val="22"/>
        </w:rPr>
        <w:t xml:space="preserve"> i financiranja iz projekata.</w:t>
      </w:r>
      <w:r w:rsidRPr="00E06758">
        <w:rPr>
          <w:rFonts w:ascii="TyponineSans Reg" w:hAnsi="TyponineSans Reg"/>
          <w:szCs w:val="22"/>
        </w:rPr>
        <w:t xml:space="preserve"> </w:t>
      </w:r>
      <w:r w:rsidR="00C82F52" w:rsidRPr="00E06758">
        <w:rPr>
          <w:rFonts w:ascii="TyponineSans Reg" w:hAnsi="TyponineSans Reg"/>
          <w:szCs w:val="22"/>
        </w:rPr>
        <w:t xml:space="preserve"> </w:t>
      </w:r>
    </w:p>
    <w:p w14:paraId="25F41330" w14:textId="77777777" w:rsidR="004174DD" w:rsidRPr="00E06758" w:rsidRDefault="004174DD" w:rsidP="00A1045D">
      <w:pPr>
        <w:jc w:val="both"/>
        <w:rPr>
          <w:rFonts w:ascii="TyponineSans Reg" w:hAnsi="TyponineSans Reg"/>
          <w:b/>
          <w:sz w:val="24"/>
          <w:bdr w:val="single" w:sz="4" w:space="0" w:color="auto"/>
        </w:rPr>
      </w:pPr>
    </w:p>
    <w:p w14:paraId="7C964233" w14:textId="47A1DB48" w:rsidR="00E454D3" w:rsidRDefault="00E454D3" w:rsidP="00B57743">
      <w:pPr>
        <w:jc w:val="both"/>
        <w:rPr>
          <w:rFonts w:ascii="TyponineSans Reg" w:hAnsi="TyponineSans Reg"/>
          <w:b/>
          <w:sz w:val="24"/>
          <w:szCs w:val="24"/>
        </w:rPr>
      </w:pPr>
      <w:r>
        <w:rPr>
          <w:rFonts w:ascii="TyponineSans Reg" w:hAnsi="TyponineSans Reg"/>
          <w:b/>
          <w:sz w:val="24"/>
          <w:szCs w:val="24"/>
        </w:rPr>
        <w:t>Šifra Z007-Z009</w:t>
      </w:r>
    </w:p>
    <w:p w14:paraId="431026F0" w14:textId="7176FB5E" w:rsidR="00B57743" w:rsidRPr="00E06758" w:rsidRDefault="00B57743" w:rsidP="00B57743">
      <w:pPr>
        <w:jc w:val="both"/>
        <w:rPr>
          <w:rFonts w:ascii="TyponineSans Reg" w:hAnsi="TyponineSans Reg"/>
          <w:b/>
          <w:sz w:val="24"/>
          <w:szCs w:val="24"/>
        </w:rPr>
      </w:pPr>
      <w:r w:rsidRPr="00E06758">
        <w:rPr>
          <w:rFonts w:ascii="TyponineSans Reg" w:hAnsi="TyponineSans Reg"/>
          <w:b/>
          <w:sz w:val="24"/>
          <w:szCs w:val="24"/>
        </w:rPr>
        <w:t>Prosječan broj zaposlenika</w:t>
      </w:r>
    </w:p>
    <w:p w14:paraId="5DB2A7F1" w14:textId="77777777" w:rsidR="00B57743" w:rsidRPr="00E06758" w:rsidRDefault="00B57743" w:rsidP="00B57743">
      <w:pPr>
        <w:jc w:val="both"/>
        <w:rPr>
          <w:rFonts w:ascii="TyponineSans Reg" w:hAnsi="TyponineSans Reg"/>
          <w:bCs/>
          <w:sz w:val="24"/>
          <w:szCs w:val="24"/>
        </w:rPr>
      </w:pPr>
    </w:p>
    <w:p w14:paraId="29E1B1D4" w14:textId="0BC9BFA1" w:rsidR="00B57743" w:rsidRPr="005D05BC" w:rsidRDefault="00B57743" w:rsidP="00B57743">
      <w:pPr>
        <w:jc w:val="both"/>
        <w:rPr>
          <w:rFonts w:ascii="TyponineSans Reg" w:hAnsi="TyponineSans Reg"/>
          <w:bCs/>
          <w:szCs w:val="22"/>
        </w:rPr>
      </w:pPr>
      <w:r w:rsidRPr="005D05BC">
        <w:rPr>
          <w:rFonts w:ascii="TyponineSans Reg" w:hAnsi="TyponineSans Reg"/>
          <w:bCs/>
          <w:szCs w:val="22"/>
        </w:rPr>
        <w:t>Prosječan broj zaposlenih na osnovi stanja na početku i na kraju izvještajnog razdoblja na dan 31.12.2021. g. je 237 zaposlenika dok je na dan 31.12.2022. godine bio 259 zaposlenika . Do povećanja  prosječnog broja zaposlenih došlo je zbog ukupnog povećanja broja zaposlenih posebice tijekom glavne turističke sezone. Prosječnim broj zaposlenih na osnovi sati rada na dan 31.12.2021. g. ostvareni su broju od 252 zaposlenika na početku dok je prosječan broj zaposlenih na osnovi sati rada 31.12.2022. bio je 274 zaposlenika</w:t>
      </w:r>
      <w:r w:rsidR="005D05BC" w:rsidRPr="005D05BC">
        <w:rPr>
          <w:rFonts w:ascii="TyponineSans Reg" w:hAnsi="TyponineSans Reg"/>
          <w:bCs/>
          <w:szCs w:val="22"/>
        </w:rPr>
        <w:t>.</w:t>
      </w:r>
    </w:p>
    <w:p w14:paraId="526FCD5C" w14:textId="77777777" w:rsidR="00B57743" w:rsidRPr="005D05BC" w:rsidRDefault="00B57743" w:rsidP="00B57743">
      <w:pPr>
        <w:jc w:val="both"/>
        <w:rPr>
          <w:rFonts w:ascii="TyponineSans Reg" w:hAnsi="TyponineSans Reg"/>
          <w:bCs/>
          <w:color w:val="000000" w:themeColor="text1"/>
          <w:szCs w:val="22"/>
        </w:rPr>
      </w:pPr>
      <w:r w:rsidRPr="005D05BC">
        <w:rPr>
          <w:rFonts w:ascii="TyponineSans Reg" w:hAnsi="TyponineSans Reg"/>
          <w:bCs/>
          <w:color w:val="000000" w:themeColor="text1"/>
          <w:szCs w:val="22"/>
        </w:rPr>
        <w:t>Ustanova je tijekom 2022. godine koristila mjeru aktivne politike zapošljavanja Mjera stalni sezonac za koju su refundirana sredstva u iznosu od 33.242 kn.</w:t>
      </w:r>
    </w:p>
    <w:p w14:paraId="7F426D42" w14:textId="63D139B1" w:rsidR="001B3DD7" w:rsidRPr="008F6FC7" w:rsidRDefault="001B3DD7" w:rsidP="001B3DD7">
      <w:pPr>
        <w:jc w:val="both"/>
        <w:rPr>
          <w:rFonts w:ascii="TyponineSans Reg" w:hAnsi="TyponineSans Reg"/>
          <w:b/>
          <w:color w:val="000000" w:themeColor="text1"/>
          <w:sz w:val="24"/>
          <w:bdr w:val="single" w:sz="4" w:space="0" w:color="auto"/>
        </w:rPr>
      </w:pPr>
      <w:r w:rsidRPr="008F6FC7">
        <w:rPr>
          <w:rFonts w:ascii="TyponineSans Reg" w:hAnsi="TyponineSans Reg"/>
          <w:b/>
          <w:color w:val="000000" w:themeColor="text1"/>
          <w:sz w:val="24"/>
          <w:bdr w:val="single" w:sz="4" w:space="0" w:color="auto"/>
        </w:rPr>
        <w:t xml:space="preserve">Bilješka br. 3.:  </w:t>
      </w:r>
      <w:r w:rsidRPr="008F6FC7">
        <w:rPr>
          <w:rFonts w:ascii="TyponineSans Reg" w:hAnsi="TyponineSans Reg"/>
          <w:b/>
          <w:color w:val="000000" w:themeColor="text1"/>
          <w:sz w:val="26"/>
          <w:szCs w:val="26"/>
          <w:bdr w:val="single" w:sz="4" w:space="0" w:color="auto"/>
        </w:rPr>
        <w:t>Bilješke</w:t>
      </w:r>
      <w:r w:rsidRPr="008F6FC7">
        <w:rPr>
          <w:rFonts w:ascii="TyponineSans Reg" w:hAnsi="TyponineSans Reg"/>
          <w:b/>
          <w:color w:val="000000" w:themeColor="text1"/>
          <w:sz w:val="24"/>
          <w:bdr w:val="single" w:sz="4" w:space="0" w:color="auto"/>
        </w:rPr>
        <w:t xml:space="preserve"> uz Bilancu Ustanove </w:t>
      </w:r>
    </w:p>
    <w:p w14:paraId="32666C9F" w14:textId="77777777" w:rsidR="001B3DD7" w:rsidRPr="008F6FC7" w:rsidRDefault="001B3DD7" w:rsidP="001B3DD7">
      <w:pPr>
        <w:jc w:val="both"/>
        <w:rPr>
          <w:rFonts w:ascii="TyponineSans Reg" w:hAnsi="TyponineSans Reg"/>
          <w:b/>
          <w:color w:val="000000" w:themeColor="text1"/>
          <w:sz w:val="24"/>
          <w:bdr w:val="single" w:sz="4" w:space="0" w:color="auto"/>
        </w:rPr>
      </w:pPr>
    </w:p>
    <w:p w14:paraId="1E61DC1E" w14:textId="16895450" w:rsidR="001B3DD7" w:rsidRPr="008F6FC7" w:rsidRDefault="001B3DD7" w:rsidP="001B3DD7">
      <w:pPr>
        <w:jc w:val="both"/>
        <w:rPr>
          <w:rFonts w:ascii="TyponineSans Reg" w:hAnsi="TyponineSans Reg"/>
          <w:b/>
          <w:color w:val="000000" w:themeColor="text1"/>
          <w:sz w:val="26"/>
          <w:szCs w:val="26"/>
        </w:rPr>
      </w:pPr>
      <w:r w:rsidRPr="008F6FC7">
        <w:rPr>
          <w:rFonts w:ascii="TyponineSans Reg" w:hAnsi="TyponineSans Reg"/>
          <w:b/>
          <w:color w:val="000000" w:themeColor="text1"/>
          <w:sz w:val="26"/>
          <w:szCs w:val="26"/>
        </w:rPr>
        <w:t>Bilješka br. 3.1. – Imovina Ustanove</w:t>
      </w:r>
    </w:p>
    <w:p w14:paraId="55E8E181" w14:textId="77777777" w:rsidR="004E743D" w:rsidRPr="008F6FC7" w:rsidRDefault="004E743D" w:rsidP="001B3DD7">
      <w:pPr>
        <w:jc w:val="both"/>
        <w:rPr>
          <w:rFonts w:ascii="TyponineSans Reg" w:hAnsi="TyponineSans Reg"/>
          <w:b/>
          <w:color w:val="000000" w:themeColor="text1"/>
          <w:sz w:val="24"/>
          <w:szCs w:val="24"/>
        </w:rPr>
      </w:pPr>
    </w:p>
    <w:p w14:paraId="3C8F3478" w14:textId="085B0650" w:rsidR="001B3DD7" w:rsidRPr="008F6FC7" w:rsidRDefault="00D15A57"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Šifra</w:t>
      </w:r>
      <w:r w:rsidR="001B3DD7" w:rsidRPr="008F6FC7">
        <w:rPr>
          <w:rFonts w:ascii="TyponineSans Reg" w:hAnsi="TyponineSans Reg"/>
          <w:b/>
          <w:color w:val="000000" w:themeColor="text1"/>
          <w:sz w:val="24"/>
          <w:szCs w:val="24"/>
        </w:rPr>
        <w:t xml:space="preserve"> </w:t>
      </w:r>
      <w:r w:rsidR="002247DF" w:rsidRPr="008F6FC7">
        <w:rPr>
          <w:rFonts w:ascii="TyponineSans Reg" w:hAnsi="TyponineSans Reg"/>
          <w:b/>
          <w:color w:val="000000" w:themeColor="text1"/>
          <w:sz w:val="24"/>
          <w:szCs w:val="24"/>
        </w:rPr>
        <w:t>02</w:t>
      </w:r>
    </w:p>
    <w:p w14:paraId="5CDCB71C" w14:textId="77777777" w:rsidR="001B3DD7" w:rsidRPr="008F6FC7" w:rsidRDefault="001B3DD7"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lastRenderedPageBreak/>
        <w:t>Proizvedena dugotrajna imovina</w:t>
      </w:r>
    </w:p>
    <w:p w14:paraId="1A698D02" w14:textId="77777777" w:rsidR="001B3DD7" w:rsidRPr="008F6FC7" w:rsidRDefault="001B3DD7" w:rsidP="001B3DD7">
      <w:pPr>
        <w:jc w:val="both"/>
        <w:rPr>
          <w:rFonts w:ascii="TyponineSans Reg" w:hAnsi="TyponineSans Reg"/>
          <w:b/>
          <w:color w:val="000000" w:themeColor="text1"/>
          <w:sz w:val="24"/>
          <w:szCs w:val="24"/>
        </w:rPr>
      </w:pPr>
    </w:p>
    <w:p w14:paraId="3ACC3A4D" w14:textId="77777777" w:rsidR="00A4399A" w:rsidRPr="005D05BC" w:rsidRDefault="001B3DD7" w:rsidP="001B3DD7">
      <w:pPr>
        <w:jc w:val="both"/>
        <w:rPr>
          <w:rFonts w:ascii="TyponineSans Reg" w:hAnsi="TyponineSans Reg"/>
          <w:color w:val="000000" w:themeColor="text1"/>
          <w:szCs w:val="22"/>
        </w:rPr>
      </w:pPr>
      <w:r w:rsidRPr="005D05BC">
        <w:rPr>
          <w:rFonts w:ascii="TyponineSans Reg" w:hAnsi="TyponineSans Reg"/>
          <w:color w:val="000000" w:themeColor="text1"/>
          <w:szCs w:val="22"/>
        </w:rPr>
        <w:t>Sadašnja vrijednost proizvedene dugotrajne imovine Ustanove na dan 31.12.202</w:t>
      </w:r>
      <w:r w:rsidR="002247DF" w:rsidRPr="005D05BC">
        <w:rPr>
          <w:rFonts w:ascii="TyponineSans Reg" w:hAnsi="TyponineSans Reg"/>
          <w:color w:val="000000" w:themeColor="text1"/>
          <w:szCs w:val="22"/>
        </w:rPr>
        <w:t>2</w:t>
      </w:r>
      <w:r w:rsidRPr="005D05BC">
        <w:rPr>
          <w:rFonts w:ascii="TyponineSans Reg" w:hAnsi="TyponineSans Reg"/>
          <w:color w:val="000000" w:themeColor="text1"/>
          <w:szCs w:val="22"/>
        </w:rPr>
        <w:t xml:space="preserve">. godine iskazana je u vrijednosti od </w:t>
      </w:r>
      <w:r w:rsidR="002247DF" w:rsidRPr="005D05BC">
        <w:rPr>
          <w:rFonts w:ascii="TyponineSans Reg" w:hAnsi="TyponineSans Reg"/>
          <w:color w:val="000000" w:themeColor="text1"/>
          <w:szCs w:val="22"/>
        </w:rPr>
        <w:t>118.719.537,17</w:t>
      </w:r>
      <w:r w:rsidRPr="005D05BC">
        <w:rPr>
          <w:rFonts w:ascii="TyponineSans Reg" w:hAnsi="TyponineSans Reg"/>
          <w:color w:val="000000" w:themeColor="text1"/>
          <w:szCs w:val="22"/>
        </w:rPr>
        <w:t xml:space="preserve"> kn, što je za </w:t>
      </w:r>
      <w:r w:rsidR="002247DF" w:rsidRPr="005D05BC">
        <w:rPr>
          <w:rFonts w:ascii="TyponineSans Reg" w:hAnsi="TyponineSans Reg"/>
          <w:color w:val="000000" w:themeColor="text1"/>
          <w:szCs w:val="22"/>
        </w:rPr>
        <w:t>1</w:t>
      </w:r>
      <w:r w:rsidRPr="005D05BC">
        <w:rPr>
          <w:rFonts w:ascii="TyponineSans Reg" w:hAnsi="TyponineSans Reg"/>
          <w:color w:val="000000" w:themeColor="text1"/>
          <w:szCs w:val="22"/>
        </w:rPr>
        <w:t>,</w:t>
      </w:r>
      <w:r w:rsidR="002247DF" w:rsidRPr="005D05BC">
        <w:rPr>
          <w:rFonts w:ascii="TyponineSans Reg" w:hAnsi="TyponineSans Reg"/>
          <w:color w:val="000000" w:themeColor="text1"/>
          <w:szCs w:val="22"/>
        </w:rPr>
        <w:t>1</w:t>
      </w:r>
      <w:r w:rsidRPr="005D05BC">
        <w:rPr>
          <w:rFonts w:ascii="TyponineSans Reg" w:hAnsi="TyponineSans Reg"/>
          <w:color w:val="000000" w:themeColor="text1"/>
          <w:szCs w:val="22"/>
        </w:rPr>
        <w:t xml:space="preserve"> % više u odnosu na prethodnu godinu.</w:t>
      </w:r>
    </w:p>
    <w:p w14:paraId="4672DA6D" w14:textId="77777777" w:rsidR="00A4399A" w:rsidRPr="005D05BC" w:rsidRDefault="00A4399A" w:rsidP="001B3DD7">
      <w:pPr>
        <w:jc w:val="both"/>
        <w:rPr>
          <w:rFonts w:ascii="TyponineSans Reg" w:hAnsi="TyponineSans Reg"/>
          <w:color w:val="000000" w:themeColor="text1"/>
          <w:szCs w:val="22"/>
        </w:rPr>
      </w:pPr>
    </w:p>
    <w:p w14:paraId="5E53456A" w14:textId="5503DF7E" w:rsidR="001B3DD7" w:rsidRPr="005D05BC" w:rsidRDefault="00A9485E" w:rsidP="001B3DD7">
      <w:pPr>
        <w:jc w:val="both"/>
        <w:rPr>
          <w:rFonts w:ascii="TyponineSans Reg" w:hAnsi="TyponineSans Reg"/>
          <w:color w:val="000000" w:themeColor="text1"/>
          <w:szCs w:val="22"/>
        </w:rPr>
      </w:pPr>
      <w:r w:rsidRPr="005D05BC">
        <w:rPr>
          <w:rFonts w:ascii="TyponineSans Reg" w:hAnsi="TyponineSans Reg"/>
          <w:color w:val="000000" w:themeColor="text1"/>
          <w:szCs w:val="22"/>
        </w:rPr>
        <w:t xml:space="preserve">Povećanja </w:t>
      </w:r>
      <w:r w:rsidR="00D15A57" w:rsidRPr="005D05BC">
        <w:rPr>
          <w:rFonts w:ascii="TyponineSans Reg" w:hAnsi="TyponineSans Reg"/>
          <w:color w:val="000000" w:themeColor="text1"/>
          <w:szCs w:val="22"/>
        </w:rPr>
        <w:t xml:space="preserve">sadašnje vrijednosti imovine </w:t>
      </w:r>
      <w:r w:rsidRPr="005D05BC">
        <w:rPr>
          <w:rFonts w:ascii="TyponineSans Reg" w:hAnsi="TyponineSans Reg"/>
          <w:color w:val="000000" w:themeColor="text1"/>
          <w:szCs w:val="22"/>
        </w:rPr>
        <w:t xml:space="preserve">za više od 10% </w:t>
      </w:r>
      <w:r w:rsidR="00D15A57" w:rsidRPr="005D05BC">
        <w:rPr>
          <w:rFonts w:ascii="TyponineSans Reg" w:hAnsi="TyponineSans Reg"/>
          <w:color w:val="000000" w:themeColor="text1"/>
          <w:szCs w:val="22"/>
        </w:rPr>
        <w:t xml:space="preserve">ostvarena su u okviru konta 0222 za nabavku kumunikacijske opreme  i u okviru konta 0226 za nabavku glazbene oprema. Vrijednosno značajnija ulaganja u komunikacijskoj opremi ostvarena su nabavkom televizija za opremanje hotelskih soba u iznosu od </w:t>
      </w:r>
      <w:r w:rsidR="00A4399A" w:rsidRPr="005D05BC">
        <w:rPr>
          <w:rFonts w:ascii="TyponineSans Reg" w:hAnsi="TyponineSans Reg"/>
          <w:color w:val="000000" w:themeColor="text1"/>
          <w:szCs w:val="22"/>
        </w:rPr>
        <w:t>94</w:t>
      </w:r>
      <w:r w:rsidR="00D15A57" w:rsidRPr="005D05BC">
        <w:rPr>
          <w:rFonts w:ascii="TyponineSans Reg" w:hAnsi="TyponineSans Reg"/>
          <w:color w:val="000000" w:themeColor="text1"/>
          <w:szCs w:val="22"/>
        </w:rPr>
        <w:t>.</w:t>
      </w:r>
      <w:r w:rsidR="00A4399A" w:rsidRPr="005D05BC">
        <w:rPr>
          <w:rFonts w:ascii="TyponineSans Reg" w:hAnsi="TyponineSans Reg"/>
          <w:color w:val="000000" w:themeColor="text1"/>
          <w:szCs w:val="22"/>
        </w:rPr>
        <w:t>369,20 kn</w:t>
      </w:r>
      <w:r w:rsidR="00D15A57" w:rsidRPr="005D05BC">
        <w:rPr>
          <w:rFonts w:ascii="TyponineSans Reg" w:hAnsi="TyponineSans Reg"/>
          <w:color w:val="000000" w:themeColor="text1"/>
          <w:szCs w:val="22"/>
        </w:rPr>
        <w:t xml:space="preserve"> i telefona u iznosu od 43.500 kn te ulaganja u internet</w:t>
      </w:r>
      <w:r w:rsidR="00654D2E" w:rsidRPr="005D05BC">
        <w:rPr>
          <w:rFonts w:ascii="TyponineSans Reg" w:hAnsi="TyponineSans Reg"/>
          <w:color w:val="000000" w:themeColor="text1"/>
          <w:szCs w:val="22"/>
        </w:rPr>
        <w:t>s</w:t>
      </w:r>
      <w:r w:rsidR="00D15A57" w:rsidRPr="005D05BC">
        <w:rPr>
          <w:rFonts w:ascii="TyponineSans Reg" w:hAnsi="TyponineSans Reg"/>
          <w:color w:val="000000" w:themeColor="text1"/>
          <w:szCs w:val="22"/>
        </w:rPr>
        <w:t xml:space="preserve">ku mrežu u vrijednosti od </w:t>
      </w:r>
      <w:r w:rsidR="009D18BE" w:rsidRPr="005D05BC">
        <w:rPr>
          <w:rFonts w:ascii="TyponineSans Reg" w:hAnsi="TyponineSans Reg"/>
          <w:color w:val="000000" w:themeColor="text1"/>
          <w:szCs w:val="22"/>
        </w:rPr>
        <w:t xml:space="preserve">257.366,05 kn. </w:t>
      </w:r>
      <w:r w:rsidR="00B81074" w:rsidRPr="005D05BC">
        <w:rPr>
          <w:rFonts w:ascii="TyponineSans Reg" w:hAnsi="TyponineSans Reg"/>
          <w:color w:val="000000" w:themeColor="text1"/>
          <w:szCs w:val="22"/>
        </w:rPr>
        <w:t>Najznačajnije ulaganje u okviru konta 0226 ostvareno je nabavkom audio opreme potrebne prilikom pružanja usluga  održavanja različitih skupova, kongresa i slično u iznosu od 26.298 kn.</w:t>
      </w:r>
    </w:p>
    <w:p w14:paraId="2F9B4148" w14:textId="77777777" w:rsidR="00A4399A" w:rsidRPr="005D05BC" w:rsidRDefault="00A4399A" w:rsidP="001B3DD7">
      <w:pPr>
        <w:jc w:val="both"/>
        <w:rPr>
          <w:rFonts w:ascii="TyponineSans Reg" w:hAnsi="TyponineSans Reg"/>
          <w:color w:val="000000" w:themeColor="text1"/>
          <w:szCs w:val="22"/>
        </w:rPr>
      </w:pPr>
    </w:p>
    <w:p w14:paraId="5BB52726" w14:textId="6376430B" w:rsidR="009D18BE" w:rsidRPr="005D05BC" w:rsidRDefault="00A4399A" w:rsidP="001B3DD7">
      <w:pPr>
        <w:jc w:val="both"/>
        <w:rPr>
          <w:rFonts w:ascii="TyponineSans Reg" w:hAnsi="TyponineSans Reg"/>
          <w:color w:val="000000" w:themeColor="text1"/>
          <w:szCs w:val="22"/>
        </w:rPr>
      </w:pPr>
      <w:r w:rsidRPr="005D05BC">
        <w:rPr>
          <w:rFonts w:ascii="TyponineSans Reg" w:hAnsi="TyponineSans Reg"/>
          <w:color w:val="000000" w:themeColor="text1"/>
          <w:szCs w:val="22"/>
        </w:rPr>
        <w:t>Najveće vrijednosno</w:t>
      </w:r>
      <w:r w:rsidR="009D18BE" w:rsidRPr="005D05BC">
        <w:rPr>
          <w:rFonts w:ascii="TyponineSans Reg" w:hAnsi="TyponineSans Reg"/>
          <w:color w:val="000000" w:themeColor="text1"/>
          <w:szCs w:val="22"/>
        </w:rPr>
        <w:t xml:space="preserve"> povećanje sadašnje vrijednosti ostvareno je u okviru konta 0212 – Poslovni objekti</w:t>
      </w:r>
      <w:r w:rsidR="00E62A56" w:rsidRPr="005D05BC">
        <w:rPr>
          <w:rFonts w:ascii="TyponineSans Reg" w:hAnsi="TyponineSans Reg"/>
          <w:color w:val="000000" w:themeColor="text1"/>
          <w:szCs w:val="22"/>
        </w:rPr>
        <w:t>,</w:t>
      </w:r>
      <w:r w:rsidR="009D18BE" w:rsidRPr="005D05BC">
        <w:rPr>
          <w:rFonts w:ascii="TyponineSans Reg" w:hAnsi="TyponineSans Reg"/>
          <w:color w:val="000000" w:themeColor="text1"/>
          <w:szCs w:val="22"/>
        </w:rPr>
        <w:t xml:space="preserve"> zbog uknjiženja dovršene investicije za ulaganje u vilu Dubravku u ukupnoj vrijednosti od 4.239.695,05 kn</w:t>
      </w:r>
    </w:p>
    <w:p w14:paraId="7406867F" w14:textId="77777777" w:rsidR="00A4399A" w:rsidRPr="005D05BC" w:rsidRDefault="00A4399A" w:rsidP="001B3DD7">
      <w:pPr>
        <w:jc w:val="both"/>
        <w:rPr>
          <w:rFonts w:ascii="TyponineSans Reg" w:hAnsi="TyponineSans Reg"/>
          <w:color w:val="000000" w:themeColor="text1"/>
          <w:szCs w:val="22"/>
        </w:rPr>
      </w:pPr>
    </w:p>
    <w:p w14:paraId="5EEF188A" w14:textId="3DAAEB73" w:rsidR="0060512A" w:rsidRPr="005D05BC" w:rsidRDefault="009E2461" w:rsidP="001B3DD7">
      <w:pPr>
        <w:jc w:val="both"/>
        <w:rPr>
          <w:rFonts w:ascii="TyponineSans Reg" w:hAnsi="TyponineSans Reg"/>
          <w:color w:val="000000" w:themeColor="text1"/>
          <w:szCs w:val="22"/>
        </w:rPr>
      </w:pPr>
      <w:r w:rsidRPr="005D05BC">
        <w:rPr>
          <w:rFonts w:ascii="TyponineSans Reg" w:hAnsi="TyponineSans Reg"/>
          <w:color w:val="000000" w:themeColor="text1"/>
          <w:szCs w:val="22"/>
        </w:rPr>
        <w:t xml:space="preserve">Značajno </w:t>
      </w:r>
      <w:r w:rsidR="0060512A" w:rsidRPr="005D05BC">
        <w:rPr>
          <w:rFonts w:ascii="TyponineSans Reg" w:hAnsi="TyponineSans Reg"/>
          <w:color w:val="000000" w:themeColor="text1"/>
          <w:szCs w:val="22"/>
        </w:rPr>
        <w:t xml:space="preserve">povećanje </w:t>
      </w:r>
      <w:r w:rsidRPr="005D05BC">
        <w:rPr>
          <w:rFonts w:ascii="TyponineSans Reg" w:hAnsi="TyponineSans Reg"/>
          <w:color w:val="000000" w:themeColor="text1"/>
          <w:szCs w:val="22"/>
        </w:rPr>
        <w:t xml:space="preserve">sadašnje </w:t>
      </w:r>
      <w:r w:rsidR="0060512A" w:rsidRPr="005D05BC">
        <w:rPr>
          <w:rFonts w:ascii="TyponineSans Reg" w:hAnsi="TyponineSans Reg"/>
          <w:color w:val="000000" w:themeColor="text1"/>
          <w:szCs w:val="22"/>
        </w:rPr>
        <w:t xml:space="preserve">vrijednosti </w:t>
      </w:r>
      <w:r w:rsidRPr="005D05BC">
        <w:rPr>
          <w:rFonts w:ascii="TyponineSans Reg" w:hAnsi="TyponineSans Reg"/>
          <w:color w:val="000000" w:themeColor="text1"/>
          <w:szCs w:val="22"/>
        </w:rPr>
        <w:t xml:space="preserve">ostvareno je i </w:t>
      </w:r>
      <w:r w:rsidR="0060512A" w:rsidRPr="005D05BC">
        <w:rPr>
          <w:rFonts w:ascii="TyponineSans Reg" w:hAnsi="TyponineSans Reg"/>
          <w:color w:val="000000" w:themeColor="text1"/>
          <w:szCs w:val="22"/>
        </w:rPr>
        <w:t xml:space="preserve">u okviru </w:t>
      </w:r>
      <w:r w:rsidR="009D18BE" w:rsidRPr="005D05BC">
        <w:rPr>
          <w:rFonts w:ascii="TyponineSans Reg" w:hAnsi="TyponineSans Reg"/>
          <w:color w:val="000000" w:themeColor="text1"/>
          <w:szCs w:val="22"/>
        </w:rPr>
        <w:t xml:space="preserve">konta 0233 – Prijevozna sredstva u pomorskom prometu </w:t>
      </w:r>
      <w:r w:rsidR="0060512A" w:rsidRPr="005D05BC">
        <w:rPr>
          <w:rFonts w:ascii="TyponineSans Reg" w:hAnsi="TyponineSans Reg"/>
          <w:color w:val="000000" w:themeColor="text1"/>
          <w:szCs w:val="22"/>
        </w:rPr>
        <w:t xml:space="preserve"> </w:t>
      </w:r>
      <w:r w:rsidRPr="005D05BC">
        <w:rPr>
          <w:rFonts w:ascii="TyponineSans Reg" w:hAnsi="TyponineSans Reg"/>
          <w:color w:val="000000" w:themeColor="text1"/>
          <w:szCs w:val="22"/>
        </w:rPr>
        <w:t xml:space="preserve">zbog </w:t>
      </w:r>
      <w:r w:rsidR="0060512A" w:rsidRPr="005D05BC">
        <w:rPr>
          <w:rFonts w:ascii="TyponineSans Reg" w:hAnsi="TyponineSans Reg"/>
          <w:color w:val="000000" w:themeColor="text1"/>
          <w:szCs w:val="22"/>
        </w:rPr>
        <w:t>uknjiženj</w:t>
      </w:r>
      <w:r w:rsidRPr="005D05BC">
        <w:rPr>
          <w:rFonts w:ascii="TyponineSans Reg" w:hAnsi="TyponineSans Reg"/>
          <w:color w:val="000000" w:themeColor="text1"/>
          <w:szCs w:val="22"/>
        </w:rPr>
        <w:t>a</w:t>
      </w:r>
      <w:r w:rsidR="0060512A" w:rsidRPr="005D05BC">
        <w:rPr>
          <w:rFonts w:ascii="TyponineSans Reg" w:hAnsi="TyponineSans Reg"/>
          <w:color w:val="000000" w:themeColor="text1"/>
          <w:szCs w:val="22"/>
        </w:rPr>
        <w:t xml:space="preserve"> motorne brodice u ukupnoj vrijednosti od </w:t>
      </w:r>
      <w:r w:rsidR="001F5BB4" w:rsidRPr="005D05BC">
        <w:rPr>
          <w:rFonts w:ascii="TyponineSans Reg" w:hAnsi="TyponineSans Reg"/>
          <w:color w:val="000000" w:themeColor="text1"/>
          <w:szCs w:val="22"/>
        </w:rPr>
        <w:t>824.968,75</w:t>
      </w:r>
      <w:r w:rsidR="0060512A" w:rsidRPr="005D05BC">
        <w:rPr>
          <w:rFonts w:ascii="TyponineSans Reg" w:hAnsi="TyponineSans Reg"/>
          <w:color w:val="000000" w:themeColor="text1"/>
          <w:szCs w:val="22"/>
        </w:rPr>
        <w:t xml:space="preserve"> kn koju je Ministarstvo gospodarstva i održivog razvoja </w:t>
      </w:r>
      <w:r w:rsidR="00E51FED" w:rsidRPr="005D05BC">
        <w:rPr>
          <w:rFonts w:ascii="TyponineSans Reg" w:hAnsi="TyponineSans Reg"/>
          <w:color w:val="000000" w:themeColor="text1"/>
          <w:szCs w:val="22"/>
        </w:rPr>
        <w:t xml:space="preserve">isporučilo Ustanovi </w:t>
      </w:r>
      <w:r w:rsidR="0060512A" w:rsidRPr="005D05BC">
        <w:rPr>
          <w:rFonts w:ascii="TyponineSans Reg" w:hAnsi="TyponineSans Reg"/>
          <w:color w:val="000000" w:themeColor="text1"/>
          <w:szCs w:val="22"/>
        </w:rPr>
        <w:t xml:space="preserve">temeljem sklopljenog ugovora o prijenosu prava vlasništa </w:t>
      </w:r>
      <w:r w:rsidR="00760FDE" w:rsidRPr="005D05BC">
        <w:rPr>
          <w:rFonts w:ascii="TyponineSans Reg" w:hAnsi="TyponineSans Reg"/>
          <w:color w:val="000000" w:themeColor="text1"/>
          <w:szCs w:val="22"/>
        </w:rPr>
        <w:t xml:space="preserve">sa svrhom da se koristi isključivo </w:t>
      </w:r>
      <w:r w:rsidR="001F5BB4" w:rsidRPr="005D05BC">
        <w:rPr>
          <w:rFonts w:ascii="TyponineSans Reg" w:hAnsi="TyponineSans Reg"/>
          <w:color w:val="000000" w:themeColor="text1"/>
          <w:szCs w:val="22"/>
        </w:rPr>
        <w:t>u svrhu</w:t>
      </w:r>
      <w:r w:rsidR="00760FDE" w:rsidRPr="005D05BC">
        <w:rPr>
          <w:rFonts w:ascii="TyponineSans Reg" w:hAnsi="TyponineSans Reg"/>
          <w:color w:val="000000" w:themeColor="text1"/>
          <w:szCs w:val="22"/>
        </w:rPr>
        <w:t xml:space="preserve"> upravljanj</w:t>
      </w:r>
      <w:r w:rsidR="004E743D" w:rsidRPr="005D05BC">
        <w:rPr>
          <w:rFonts w:ascii="TyponineSans Reg" w:hAnsi="TyponineSans Reg"/>
          <w:color w:val="000000" w:themeColor="text1"/>
          <w:szCs w:val="22"/>
        </w:rPr>
        <w:t>a</w:t>
      </w:r>
      <w:r w:rsidR="00760FDE" w:rsidRPr="005D05BC">
        <w:rPr>
          <w:rFonts w:ascii="TyponineSans Reg" w:hAnsi="TyponineSans Reg"/>
          <w:color w:val="000000" w:themeColor="text1"/>
          <w:szCs w:val="22"/>
        </w:rPr>
        <w:t xml:space="preserve"> područjima EM Natura 2000 u sklopu projekta o dodijeli bespovratnih sredstava.</w:t>
      </w:r>
    </w:p>
    <w:p w14:paraId="61F10AAA" w14:textId="77777777" w:rsidR="001B3DD7" w:rsidRPr="008F6FC7" w:rsidRDefault="001B3DD7" w:rsidP="001B3DD7">
      <w:pPr>
        <w:jc w:val="both"/>
        <w:rPr>
          <w:rFonts w:ascii="TyponineSans Reg" w:hAnsi="TyponineSans Reg"/>
          <w:color w:val="000000" w:themeColor="text1"/>
          <w:sz w:val="24"/>
          <w:szCs w:val="24"/>
        </w:rPr>
      </w:pPr>
    </w:p>
    <w:p w14:paraId="4D986924" w14:textId="72559DA3" w:rsidR="004E743D" w:rsidRPr="008F6FC7" w:rsidRDefault="001B3DD7" w:rsidP="001B3DD7">
      <w:pPr>
        <w:jc w:val="both"/>
        <w:rPr>
          <w:rFonts w:ascii="TyponineSans Reg" w:hAnsi="TyponineSans Reg"/>
          <w:color w:val="000000" w:themeColor="text1"/>
          <w:sz w:val="24"/>
          <w:szCs w:val="24"/>
        </w:rPr>
      </w:pPr>
      <w:r w:rsidRPr="005D05BC">
        <w:rPr>
          <w:rFonts w:ascii="TyponineSans Reg" w:hAnsi="TyponineSans Reg"/>
          <w:color w:val="000000" w:themeColor="text1"/>
          <w:szCs w:val="22"/>
        </w:rPr>
        <w:t>Prikaz kretanja sredstava dugotrajne imovine Ustanove tijekom 202</w:t>
      </w:r>
      <w:r w:rsidR="004E743D" w:rsidRPr="005D05BC">
        <w:rPr>
          <w:rFonts w:ascii="TyponineSans Reg" w:hAnsi="TyponineSans Reg"/>
          <w:color w:val="000000" w:themeColor="text1"/>
          <w:szCs w:val="22"/>
        </w:rPr>
        <w:t>2</w:t>
      </w:r>
      <w:r w:rsidRPr="005D05BC">
        <w:rPr>
          <w:rFonts w:ascii="TyponineSans Reg" w:hAnsi="TyponineSans Reg"/>
          <w:color w:val="000000" w:themeColor="text1"/>
          <w:szCs w:val="22"/>
        </w:rPr>
        <w:t xml:space="preserve">. godine iskazan je </w:t>
      </w:r>
      <w:r w:rsidR="004E743D" w:rsidRPr="005D05BC">
        <w:rPr>
          <w:rFonts w:ascii="TyponineSans Reg" w:hAnsi="TyponineSans Reg"/>
          <w:color w:val="000000" w:themeColor="text1"/>
          <w:szCs w:val="22"/>
        </w:rPr>
        <w:t>na</w:t>
      </w:r>
      <w:r w:rsidRPr="005D05BC">
        <w:rPr>
          <w:rFonts w:ascii="TyponineSans Reg" w:hAnsi="TyponineSans Reg"/>
          <w:color w:val="000000" w:themeColor="text1"/>
          <w:szCs w:val="22"/>
        </w:rPr>
        <w:t xml:space="preserve"> sljedećim kontima:</w:t>
      </w:r>
    </w:p>
    <w:p w14:paraId="6E9E1219" w14:textId="0CFEFAFC" w:rsidR="0036091D" w:rsidRDefault="004E743D" w:rsidP="001B3DD7">
      <w:pPr>
        <w:jc w:val="both"/>
        <w:rPr>
          <w:rFonts w:ascii="TyponineSans Reg" w:hAnsi="TyponineSans Reg"/>
          <w:b/>
          <w:sz w:val="24"/>
          <w:szCs w:val="24"/>
        </w:rPr>
      </w:pPr>
      <w:r w:rsidRPr="004E743D">
        <w:lastRenderedPageBreak/>
        <w:drawing>
          <wp:anchor distT="0" distB="0" distL="114300" distR="114300" simplePos="0" relativeHeight="251661312" behindDoc="0" locked="0" layoutInCell="1" allowOverlap="1" wp14:anchorId="1AB47706" wp14:editId="3E137F14">
            <wp:simplePos x="0" y="0"/>
            <wp:positionH relativeFrom="column">
              <wp:posOffset>1242</wp:posOffset>
            </wp:positionH>
            <wp:positionV relativeFrom="paragraph">
              <wp:posOffset>1242</wp:posOffset>
            </wp:positionV>
            <wp:extent cx="5760720" cy="87287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8728710"/>
                    </a:xfrm>
                    <a:prstGeom prst="rect">
                      <a:avLst/>
                    </a:prstGeom>
                    <a:noFill/>
                    <a:ln>
                      <a:noFill/>
                    </a:ln>
                  </pic:spPr>
                </pic:pic>
              </a:graphicData>
            </a:graphic>
          </wp:anchor>
        </w:drawing>
      </w:r>
    </w:p>
    <w:p w14:paraId="46C97C87" w14:textId="21C44A12" w:rsidR="001B3DD7" w:rsidRPr="008F6FC7" w:rsidRDefault="004E743D"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lastRenderedPageBreak/>
        <w:t>Šifra 06</w:t>
      </w:r>
    </w:p>
    <w:p w14:paraId="3ABB156B" w14:textId="77777777" w:rsidR="001B3DD7" w:rsidRPr="008F6FC7" w:rsidRDefault="001B3DD7"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Proizvedena kratkotrajna imovina</w:t>
      </w:r>
    </w:p>
    <w:p w14:paraId="36318390" w14:textId="77777777" w:rsidR="001B3DD7" w:rsidRPr="005D05BC" w:rsidRDefault="001B3DD7" w:rsidP="001B3DD7">
      <w:pPr>
        <w:jc w:val="both"/>
        <w:rPr>
          <w:rFonts w:ascii="TyponineSans Reg" w:hAnsi="TyponineSans Reg"/>
          <w:color w:val="000000" w:themeColor="text1"/>
          <w:szCs w:val="22"/>
        </w:rPr>
      </w:pPr>
    </w:p>
    <w:p w14:paraId="2490EF0D" w14:textId="77777777" w:rsidR="001B3DD7" w:rsidRPr="005D05BC" w:rsidRDefault="001B3DD7" w:rsidP="001B3DD7">
      <w:pPr>
        <w:jc w:val="both"/>
        <w:rPr>
          <w:rFonts w:ascii="TyponineSans Reg" w:hAnsi="TyponineSans Reg"/>
          <w:color w:val="000000" w:themeColor="text1"/>
          <w:szCs w:val="22"/>
        </w:rPr>
      </w:pPr>
      <w:r w:rsidRPr="005D05BC">
        <w:rPr>
          <w:rFonts w:ascii="TyponineSans Reg" w:hAnsi="TyponineSans Reg"/>
          <w:color w:val="000000" w:themeColor="text1"/>
          <w:szCs w:val="22"/>
        </w:rPr>
        <w:t>Iako je Pravilnikom o proračunskom računovodstvu predviđeno da se kratkotrajna imovina priznaje kao rashod odmah u trenutku nabave, budući da se Ustanova bavi djelatnošću trgovine i pružanja ugostiteljskih usluga sveukupna kratkotrajna imovina se priznaje u rashode tek u trenutku prodaje odnosno trošenja.</w:t>
      </w:r>
    </w:p>
    <w:p w14:paraId="672F80FD" w14:textId="77777777" w:rsidR="001B3DD7" w:rsidRPr="005D05BC" w:rsidRDefault="001B3DD7" w:rsidP="001B3DD7">
      <w:pPr>
        <w:jc w:val="both"/>
        <w:rPr>
          <w:rFonts w:ascii="TyponineSans Reg" w:hAnsi="TyponineSans Reg"/>
          <w:color w:val="000000" w:themeColor="text1"/>
          <w:szCs w:val="22"/>
        </w:rPr>
      </w:pPr>
    </w:p>
    <w:p w14:paraId="24745DC0" w14:textId="77E7E91C" w:rsidR="001B3DD7" w:rsidRPr="005D05BC" w:rsidRDefault="001B3DD7" w:rsidP="001B3DD7">
      <w:pPr>
        <w:jc w:val="both"/>
        <w:rPr>
          <w:rFonts w:ascii="TyponineSans Reg" w:hAnsi="TyponineSans Reg"/>
          <w:color w:val="000000" w:themeColor="text1"/>
          <w:szCs w:val="22"/>
        </w:rPr>
      </w:pPr>
      <w:r w:rsidRPr="005D05BC">
        <w:rPr>
          <w:rFonts w:ascii="TyponineSans Reg" w:hAnsi="TyponineSans Reg"/>
          <w:color w:val="000000" w:themeColor="text1"/>
          <w:szCs w:val="22"/>
        </w:rPr>
        <w:t>Stanje proizvedene kratkotrajne imovine Ustanove na dan 31.12.202</w:t>
      </w:r>
      <w:r w:rsidR="004E743D" w:rsidRPr="005D05BC">
        <w:rPr>
          <w:rFonts w:ascii="TyponineSans Reg" w:hAnsi="TyponineSans Reg"/>
          <w:color w:val="000000" w:themeColor="text1"/>
          <w:szCs w:val="22"/>
        </w:rPr>
        <w:t>2</w:t>
      </w:r>
      <w:r w:rsidRPr="005D05BC">
        <w:rPr>
          <w:rFonts w:ascii="TyponineSans Reg" w:hAnsi="TyponineSans Reg"/>
          <w:color w:val="000000" w:themeColor="text1"/>
          <w:szCs w:val="22"/>
        </w:rPr>
        <w:t>. godine iznosilo je</w:t>
      </w:r>
      <w:r w:rsidR="00EB3B0F" w:rsidRPr="005D05BC">
        <w:rPr>
          <w:rFonts w:ascii="TyponineSans Reg" w:hAnsi="TyponineSans Reg"/>
          <w:color w:val="000000" w:themeColor="text1"/>
          <w:szCs w:val="22"/>
        </w:rPr>
        <w:t xml:space="preserve"> ukupno</w:t>
      </w:r>
      <w:r w:rsidRPr="005D05BC">
        <w:rPr>
          <w:rFonts w:ascii="TyponineSans Reg" w:hAnsi="TyponineSans Reg"/>
          <w:color w:val="000000" w:themeColor="text1"/>
          <w:szCs w:val="22"/>
        </w:rPr>
        <w:t xml:space="preserve"> </w:t>
      </w:r>
      <w:r w:rsidR="004E743D" w:rsidRPr="005D05BC">
        <w:rPr>
          <w:rFonts w:ascii="TyponineSans Reg" w:hAnsi="TyponineSans Reg"/>
          <w:color w:val="000000" w:themeColor="text1"/>
          <w:szCs w:val="22"/>
        </w:rPr>
        <w:t>864</w:t>
      </w:r>
      <w:r w:rsidRPr="005D05BC">
        <w:rPr>
          <w:rFonts w:ascii="TyponineSans Reg" w:hAnsi="TyponineSans Reg"/>
          <w:color w:val="000000" w:themeColor="text1"/>
          <w:szCs w:val="22"/>
        </w:rPr>
        <w:t>.</w:t>
      </w:r>
      <w:r w:rsidR="004E743D" w:rsidRPr="005D05BC">
        <w:rPr>
          <w:rFonts w:ascii="TyponineSans Reg" w:hAnsi="TyponineSans Reg"/>
          <w:color w:val="000000" w:themeColor="text1"/>
          <w:szCs w:val="22"/>
        </w:rPr>
        <w:t>048</w:t>
      </w:r>
      <w:r w:rsidRPr="005D05BC">
        <w:rPr>
          <w:rFonts w:ascii="TyponineSans Reg" w:hAnsi="TyponineSans Reg"/>
          <w:color w:val="000000" w:themeColor="text1"/>
          <w:szCs w:val="22"/>
        </w:rPr>
        <w:t>,</w:t>
      </w:r>
      <w:r w:rsidR="004E743D" w:rsidRPr="005D05BC">
        <w:rPr>
          <w:rFonts w:ascii="TyponineSans Reg" w:hAnsi="TyponineSans Reg"/>
          <w:color w:val="000000" w:themeColor="text1"/>
          <w:szCs w:val="22"/>
        </w:rPr>
        <w:t>7</w:t>
      </w:r>
      <w:r w:rsidRPr="005D05BC">
        <w:rPr>
          <w:rFonts w:ascii="TyponineSans Reg" w:hAnsi="TyponineSans Reg"/>
          <w:color w:val="000000" w:themeColor="text1"/>
          <w:szCs w:val="22"/>
        </w:rPr>
        <w:t>0</w:t>
      </w:r>
      <w:r w:rsidR="00EB3B0F" w:rsidRPr="005D05BC">
        <w:rPr>
          <w:rFonts w:ascii="TyponineSans Reg" w:hAnsi="TyponineSans Reg"/>
          <w:color w:val="000000" w:themeColor="text1"/>
          <w:szCs w:val="22"/>
        </w:rPr>
        <w:t>, a p</w:t>
      </w:r>
      <w:r w:rsidR="004E743D" w:rsidRPr="005D05BC">
        <w:rPr>
          <w:rFonts w:ascii="TyponineSans Reg" w:hAnsi="TyponineSans Reg"/>
          <w:color w:val="000000" w:themeColor="text1"/>
          <w:szCs w:val="22"/>
        </w:rPr>
        <w:t>regled pro</w:t>
      </w:r>
      <w:r w:rsidR="0024510A" w:rsidRPr="005D05BC">
        <w:rPr>
          <w:rFonts w:ascii="TyponineSans Reg" w:hAnsi="TyponineSans Reg"/>
          <w:color w:val="000000" w:themeColor="text1"/>
          <w:szCs w:val="22"/>
        </w:rPr>
        <w:t>i</w:t>
      </w:r>
      <w:r w:rsidR="004E743D" w:rsidRPr="005D05BC">
        <w:rPr>
          <w:rFonts w:ascii="TyponineSans Reg" w:hAnsi="TyponineSans Reg"/>
          <w:color w:val="000000" w:themeColor="text1"/>
          <w:szCs w:val="22"/>
        </w:rPr>
        <w:t xml:space="preserve">zvedene kratkotrajne imovine </w:t>
      </w:r>
      <w:r w:rsidRPr="005D05BC">
        <w:rPr>
          <w:rFonts w:ascii="TyponineSans Reg" w:hAnsi="TyponineSans Reg"/>
          <w:color w:val="000000" w:themeColor="text1"/>
          <w:szCs w:val="22"/>
        </w:rPr>
        <w:t xml:space="preserve">po pojedinačnim kontima </w:t>
      </w:r>
      <w:r w:rsidR="004E743D" w:rsidRPr="005D05BC">
        <w:rPr>
          <w:rFonts w:ascii="TyponineSans Reg" w:hAnsi="TyponineSans Reg"/>
          <w:color w:val="000000" w:themeColor="text1"/>
          <w:szCs w:val="22"/>
        </w:rPr>
        <w:t xml:space="preserve">iskazano je </w:t>
      </w:r>
      <w:r w:rsidRPr="005D05BC">
        <w:rPr>
          <w:rFonts w:ascii="TyponineSans Reg" w:hAnsi="TyponineSans Reg"/>
          <w:color w:val="000000" w:themeColor="text1"/>
          <w:szCs w:val="22"/>
        </w:rPr>
        <w:t>u sljedećoj tablici:</w:t>
      </w:r>
    </w:p>
    <w:p w14:paraId="1F3D618C" w14:textId="77777777" w:rsidR="001B3DD7" w:rsidRPr="00486643" w:rsidRDefault="001B3DD7" w:rsidP="001B3DD7">
      <w:pPr>
        <w:jc w:val="both"/>
        <w:rPr>
          <w:rFonts w:ascii="TyponineSans Reg" w:hAnsi="TyponineSans Reg"/>
          <w:color w:val="0070C0"/>
          <w:sz w:val="24"/>
          <w:szCs w:val="24"/>
        </w:rPr>
      </w:pPr>
    </w:p>
    <w:p w14:paraId="10D406B0" w14:textId="5A147445" w:rsidR="001B3DD7" w:rsidRPr="00486643" w:rsidRDefault="00EB3B0F" w:rsidP="001B3DD7">
      <w:pPr>
        <w:jc w:val="both"/>
        <w:rPr>
          <w:rFonts w:ascii="TyponineSans Reg" w:hAnsi="TyponineSans Reg"/>
          <w:color w:val="0070C0"/>
          <w:sz w:val="24"/>
          <w:szCs w:val="24"/>
        </w:rPr>
      </w:pPr>
      <w:r w:rsidRPr="00EB3B0F">
        <w:drawing>
          <wp:anchor distT="0" distB="0" distL="114300" distR="114300" simplePos="0" relativeHeight="251662336" behindDoc="0" locked="0" layoutInCell="1" allowOverlap="1" wp14:anchorId="4639AFB3" wp14:editId="2282E589">
            <wp:simplePos x="0" y="0"/>
            <wp:positionH relativeFrom="column">
              <wp:posOffset>1242</wp:posOffset>
            </wp:positionH>
            <wp:positionV relativeFrom="paragraph">
              <wp:posOffset>1242</wp:posOffset>
            </wp:positionV>
            <wp:extent cx="5191125" cy="416242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1125" cy="4162425"/>
                    </a:xfrm>
                    <a:prstGeom prst="rect">
                      <a:avLst/>
                    </a:prstGeom>
                    <a:noFill/>
                    <a:ln>
                      <a:noFill/>
                    </a:ln>
                  </pic:spPr>
                </pic:pic>
              </a:graphicData>
            </a:graphic>
          </wp:anchor>
        </w:drawing>
      </w:r>
    </w:p>
    <w:p w14:paraId="311144B6" w14:textId="77777777" w:rsidR="001B3DD7" w:rsidRPr="00486643" w:rsidRDefault="001B3DD7" w:rsidP="001B3DD7">
      <w:pPr>
        <w:jc w:val="both"/>
        <w:rPr>
          <w:rFonts w:ascii="TyponineSans Reg" w:hAnsi="TyponineSans Reg"/>
          <w:color w:val="0070C0"/>
          <w:sz w:val="24"/>
          <w:szCs w:val="24"/>
        </w:rPr>
      </w:pPr>
    </w:p>
    <w:p w14:paraId="515014DC" w14:textId="77777777" w:rsidR="008F6FC7" w:rsidRDefault="008F6FC7" w:rsidP="001B3DD7">
      <w:pPr>
        <w:jc w:val="both"/>
        <w:rPr>
          <w:rFonts w:ascii="TyponineSans Reg" w:hAnsi="TyponineSans Reg"/>
          <w:bCs/>
          <w:color w:val="0070C0"/>
          <w:sz w:val="24"/>
          <w:szCs w:val="24"/>
        </w:rPr>
      </w:pPr>
    </w:p>
    <w:p w14:paraId="2DBD25E1" w14:textId="77777777" w:rsidR="008F6FC7" w:rsidRDefault="008F6FC7" w:rsidP="001B3DD7">
      <w:pPr>
        <w:jc w:val="both"/>
        <w:rPr>
          <w:rFonts w:ascii="TyponineSans Reg" w:hAnsi="TyponineSans Reg"/>
          <w:bCs/>
          <w:color w:val="0070C0"/>
          <w:sz w:val="24"/>
          <w:szCs w:val="24"/>
        </w:rPr>
      </w:pPr>
    </w:p>
    <w:p w14:paraId="0BD72B6B" w14:textId="77777777" w:rsidR="008F6FC7" w:rsidRDefault="008F6FC7" w:rsidP="001B3DD7">
      <w:pPr>
        <w:jc w:val="both"/>
        <w:rPr>
          <w:rFonts w:ascii="TyponineSans Reg" w:hAnsi="TyponineSans Reg"/>
          <w:bCs/>
          <w:color w:val="0070C0"/>
          <w:sz w:val="24"/>
          <w:szCs w:val="24"/>
        </w:rPr>
      </w:pPr>
    </w:p>
    <w:p w14:paraId="73AC5C4E" w14:textId="77777777" w:rsidR="008F6FC7" w:rsidRDefault="008F6FC7" w:rsidP="001B3DD7">
      <w:pPr>
        <w:jc w:val="both"/>
        <w:rPr>
          <w:rFonts w:ascii="TyponineSans Reg" w:hAnsi="TyponineSans Reg"/>
          <w:bCs/>
          <w:color w:val="0070C0"/>
          <w:sz w:val="24"/>
          <w:szCs w:val="24"/>
        </w:rPr>
      </w:pPr>
    </w:p>
    <w:p w14:paraId="4FFBB406" w14:textId="77777777" w:rsidR="008F6FC7" w:rsidRDefault="008F6FC7" w:rsidP="001B3DD7">
      <w:pPr>
        <w:jc w:val="both"/>
        <w:rPr>
          <w:rFonts w:ascii="TyponineSans Reg" w:hAnsi="TyponineSans Reg"/>
          <w:bCs/>
          <w:color w:val="0070C0"/>
          <w:sz w:val="24"/>
          <w:szCs w:val="24"/>
        </w:rPr>
      </w:pPr>
    </w:p>
    <w:p w14:paraId="68582B3C" w14:textId="77777777" w:rsidR="008F6FC7" w:rsidRDefault="008F6FC7" w:rsidP="001B3DD7">
      <w:pPr>
        <w:jc w:val="both"/>
        <w:rPr>
          <w:rFonts w:ascii="TyponineSans Reg" w:hAnsi="TyponineSans Reg"/>
          <w:bCs/>
          <w:color w:val="0070C0"/>
          <w:sz w:val="24"/>
          <w:szCs w:val="24"/>
        </w:rPr>
      </w:pPr>
    </w:p>
    <w:p w14:paraId="4B0270DC" w14:textId="77777777" w:rsidR="008F6FC7" w:rsidRDefault="008F6FC7" w:rsidP="001B3DD7">
      <w:pPr>
        <w:jc w:val="both"/>
        <w:rPr>
          <w:rFonts w:ascii="TyponineSans Reg" w:hAnsi="TyponineSans Reg"/>
          <w:bCs/>
          <w:color w:val="0070C0"/>
          <w:sz w:val="24"/>
          <w:szCs w:val="24"/>
        </w:rPr>
      </w:pPr>
    </w:p>
    <w:p w14:paraId="096C07A5" w14:textId="77777777" w:rsidR="008F6FC7" w:rsidRDefault="008F6FC7" w:rsidP="001B3DD7">
      <w:pPr>
        <w:jc w:val="both"/>
        <w:rPr>
          <w:rFonts w:ascii="TyponineSans Reg" w:hAnsi="TyponineSans Reg"/>
          <w:bCs/>
          <w:color w:val="0070C0"/>
          <w:sz w:val="24"/>
          <w:szCs w:val="24"/>
        </w:rPr>
      </w:pPr>
    </w:p>
    <w:p w14:paraId="666CCC34" w14:textId="77777777" w:rsidR="008F6FC7" w:rsidRDefault="008F6FC7" w:rsidP="001B3DD7">
      <w:pPr>
        <w:jc w:val="both"/>
        <w:rPr>
          <w:rFonts w:ascii="TyponineSans Reg" w:hAnsi="TyponineSans Reg"/>
          <w:bCs/>
          <w:color w:val="0070C0"/>
          <w:sz w:val="24"/>
          <w:szCs w:val="24"/>
        </w:rPr>
      </w:pPr>
    </w:p>
    <w:p w14:paraId="7833079F" w14:textId="77777777" w:rsidR="008F6FC7" w:rsidRDefault="008F6FC7" w:rsidP="001B3DD7">
      <w:pPr>
        <w:jc w:val="both"/>
        <w:rPr>
          <w:rFonts w:ascii="TyponineSans Reg" w:hAnsi="TyponineSans Reg"/>
          <w:bCs/>
          <w:color w:val="0070C0"/>
          <w:sz w:val="24"/>
          <w:szCs w:val="24"/>
        </w:rPr>
      </w:pPr>
    </w:p>
    <w:p w14:paraId="34E9326D" w14:textId="77777777" w:rsidR="008F6FC7" w:rsidRDefault="008F6FC7" w:rsidP="001B3DD7">
      <w:pPr>
        <w:jc w:val="both"/>
        <w:rPr>
          <w:rFonts w:ascii="TyponineSans Reg" w:hAnsi="TyponineSans Reg"/>
          <w:bCs/>
          <w:color w:val="0070C0"/>
          <w:sz w:val="24"/>
          <w:szCs w:val="24"/>
        </w:rPr>
      </w:pPr>
    </w:p>
    <w:p w14:paraId="4AB16682" w14:textId="77777777" w:rsidR="008F6FC7" w:rsidRDefault="008F6FC7" w:rsidP="001B3DD7">
      <w:pPr>
        <w:jc w:val="both"/>
        <w:rPr>
          <w:rFonts w:ascii="TyponineSans Reg" w:hAnsi="TyponineSans Reg"/>
          <w:bCs/>
          <w:color w:val="0070C0"/>
          <w:sz w:val="24"/>
          <w:szCs w:val="24"/>
        </w:rPr>
      </w:pPr>
    </w:p>
    <w:p w14:paraId="7B45465C" w14:textId="77777777" w:rsidR="008F6FC7" w:rsidRDefault="008F6FC7" w:rsidP="001B3DD7">
      <w:pPr>
        <w:jc w:val="both"/>
        <w:rPr>
          <w:rFonts w:ascii="TyponineSans Reg" w:hAnsi="TyponineSans Reg"/>
          <w:bCs/>
          <w:color w:val="0070C0"/>
          <w:sz w:val="24"/>
          <w:szCs w:val="24"/>
        </w:rPr>
      </w:pPr>
    </w:p>
    <w:p w14:paraId="158889B8" w14:textId="77777777" w:rsidR="008F6FC7" w:rsidRDefault="008F6FC7" w:rsidP="001B3DD7">
      <w:pPr>
        <w:jc w:val="both"/>
        <w:rPr>
          <w:rFonts w:ascii="TyponineSans Reg" w:hAnsi="TyponineSans Reg"/>
          <w:bCs/>
          <w:color w:val="0070C0"/>
          <w:sz w:val="24"/>
          <w:szCs w:val="24"/>
        </w:rPr>
      </w:pPr>
    </w:p>
    <w:p w14:paraId="6287D727" w14:textId="77777777" w:rsidR="008F6FC7" w:rsidRDefault="008F6FC7" w:rsidP="001B3DD7">
      <w:pPr>
        <w:jc w:val="both"/>
        <w:rPr>
          <w:rFonts w:ascii="TyponineSans Reg" w:hAnsi="TyponineSans Reg"/>
          <w:bCs/>
          <w:color w:val="0070C0"/>
          <w:sz w:val="24"/>
          <w:szCs w:val="24"/>
        </w:rPr>
      </w:pPr>
    </w:p>
    <w:p w14:paraId="4A750B8E" w14:textId="77777777" w:rsidR="008F6FC7" w:rsidRDefault="008F6FC7" w:rsidP="001B3DD7">
      <w:pPr>
        <w:jc w:val="both"/>
        <w:rPr>
          <w:rFonts w:ascii="TyponineSans Reg" w:hAnsi="TyponineSans Reg"/>
          <w:bCs/>
          <w:color w:val="0070C0"/>
          <w:sz w:val="24"/>
          <w:szCs w:val="24"/>
        </w:rPr>
      </w:pPr>
    </w:p>
    <w:p w14:paraId="1EB80161" w14:textId="77777777" w:rsidR="008F6FC7" w:rsidRDefault="008F6FC7" w:rsidP="001B3DD7">
      <w:pPr>
        <w:jc w:val="both"/>
        <w:rPr>
          <w:rFonts w:ascii="TyponineSans Reg" w:hAnsi="TyponineSans Reg"/>
          <w:bCs/>
          <w:color w:val="0070C0"/>
          <w:sz w:val="24"/>
          <w:szCs w:val="24"/>
        </w:rPr>
      </w:pPr>
    </w:p>
    <w:p w14:paraId="381ED124" w14:textId="77777777" w:rsidR="008F6FC7" w:rsidRDefault="008F6FC7" w:rsidP="001B3DD7">
      <w:pPr>
        <w:jc w:val="both"/>
        <w:rPr>
          <w:rFonts w:ascii="TyponineSans Reg" w:hAnsi="TyponineSans Reg"/>
          <w:bCs/>
          <w:color w:val="0070C0"/>
          <w:sz w:val="24"/>
          <w:szCs w:val="24"/>
        </w:rPr>
      </w:pPr>
    </w:p>
    <w:p w14:paraId="63FF9980" w14:textId="77777777" w:rsidR="008F6FC7" w:rsidRDefault="008F6FC7" w:rsidP="001B3DD7">
      <w:pPr>
        <w:jc w:val="both"/>
        <w:rPr>
          <w:rFonts w:ascii="TyponineSans Reg" w:hAnsi="TyponineSans Reg"/>
          <w:bCs/>
          <w:color w:val="0070C0"/>
          <w:sz w:val="24"/>
          <w:szCs w:val="24"/>
        </w:rPr>
      </w:pPr>
    </w:p>
    <w:p w14:paraId="186263D2" w14:textId="77777777" w:rsidR="008F6FC7" w:rsidRDefault="008F6FC7" w:rsidP="001B3DD7">
      <w:pPr>
        <w:jc w:val="both"/>
        <w:rPr>
          <w:rFonts w:ascii="TyponineSans Reg" w:hAnsi="TyponineSans Reg"/>
          <w:bCs/>
          <w:color w:val="0070C0"/>
          <w:sz w:val="24"/>
          <w:szCs w:val="24"/>
        </w:rPr>
      </w:pPr>
    </w:p>
    <w:p w14:paraId="2E13E932" w14:textId="77777777" w:rsidR="008F6FC7" w:rsidRDefault="008F6FC7" w:rsidP="001B3DD7">
      <w:pPr>
        <w:jc w:val="both"/>
        <w:rPr>
          <w:rFonts w:ascii="TyponineSans Reg" w:hAnsi="TyponineSans Reg"/>
          <w:bCs/>
          <w:color w:val="0070C0"/>
          <w:sz w:val="24"/>
          <w:szCs w:val="24"/>
        </w:rPr>
      </w:pPr>
    </w:p>
    <w:p w14:paraId="2BCF1C11" w14:textId="77777777" w:rsidR="008F6FC7" w:rsidRDefault="008F6FC7" w:rsidP="001B3DD7">
      <w:pPr>
        <w:jc w:val="both"/>
        <w:rPr>
          <w:rFonts w:ascii="TyponineSans Reg" w:hAnsi="TyponineSans Reg"/>
          <w:bCs/>
          <w:color w:val="0070C0"/>
          <w:sz w:val="24"/>
          <w:szCs w:val="24"/>
        </w:rPr>
      </w:pPr>
    </w:p>
    <w:p w14:paraId="2B05EAD1" w14:textId="40336F65" w:rsidR="001B3DD7" w:rsidRPr="004F12A4" w:rsidRDefault="001B3DD7" w:rsidP="001B3DD7">
      <w:pPr>
        <w:jc w:val="both"/>
        <w:rPr>
          <w:rFonts w:ascii="TyponineSans Reg" w:hAnsi="TyponineSans Reg"/>
          <w:bCs/>
          <w:color w:val="000000" w:themeColor="text1"/>
          <w:szCs w:val="22"/>
        </w:rPr>
      </w:pPr>
      <w:r w:rsidRPr="004F12A4">
        <w:rPr>
          <w:rFonts w:ascii="TyponineSans Reg" w:hAnsi="TyponineSans Reg"/>
          <w:bCs/>
          <w:color w:val="000000" w:themeColor="text1"/>
          <w:szCs w:val="22"/>
        </w:rPr>
        <w:t xml:space="preserve">Stanje zaliha materijala za obavljanje redovne djelatnosti veće je za </w:t>
      </w:r>
      <w:r w:rsidR="00EB3B0F" w:rsidRPr="004F12A4">
        <w:rPr>
          <w:rFonts w:ascii="TyponineSans Reg" w:hAnsi="TyponineSans Reg"/>
          <w:bCs/>
          <w:color w:val="000000" w:themeColor="text1"/>
          <w:szCs w:val="22"/>
        </w:rPr>
        <w:t>24</w:t>
      </w:r>
      <w:r w:rsidRPr="004F12A4">
        <w:rPr>
          <w:rFonts w:ascii="TyponineSans Reg" w:hAnsi="TyponineSans Reg"/>
          <w:bCs/>
          <w:color w:val="000000" w:themeColor="text1"/>
          <w:szCs w:val="22"/>
        </w:rPr>
        <w:t>,</w:t>
      </w:r>
      <w:r w:rsidR="00EB3B0F" w:rsidRPr="004F12A4">
        <w:rPr>
          <w:rFonts w:ascii="TyponineSans Reg" w:hAnsi="TyponineSans Reg"/>
          <w:bCs/>
          <w:color w:val="000000" w:themeColor="text1"/>
          <w:szCs w:val="22"/>
        </w:rPr>
        <w:t>91</w:t>
      </w:r>
      <w:r w:rsidRPr="004F12A4">
        <w:rPr>
          <w:rFonts w:ascii="TyponineSans Reg" w:hAnsi="TyponineSans Reg"/>
          <w:bCs/>
          <w:color w:val="000000" w:themeColor="text1"/>
          <w:szCs w:val="22"/>
        </w:rPr>
        <w:t xml:space="preserve">% u odnosu na prethodnu godinu, </w:t>
      </w:r>
      <w:r w:rsidR="00EB3B0F" w:rsidRPr="004F12A4">
        <w:rPr>
          <w:rFonts w:ascii="TyponineSans Reg" w:hAnsi="TyponineSans Reg"/>
          <w:bCs/>
          <w:color w:val="000000" w:themeColor="text1"/>
          <w:szCs w:val="22"/>
        </w:rPr>
        <w:t>dok je</w:t>
      </w:r>
      <w:r w:rsidRPr="004F12A4">
        <w:rPr>
          <w:rFonts w:ascii="TyponineSans Reg" w:hAnsi="TyponineSans Reg"/>
          <w:bCs/>
          <w:color w:val="000000" w:themeColor="text1"/>
          <w:szCs w:val="22"/>
        </w:rPr>
        <w:t xml:space="preserve"> stanje zalihe robe za daljnju prodaju</w:t>
      </w:r>
      <w:r w:rsidR="00B81240" w:rsidRPr="004F12A4">
        <w:rPr>
          <w:rFonts w:ascii="TyponineSans Reg" w:hAnsi="TyponineSans Reg"/>
          <w:bCs/>
          <w:color w:val="000000" w:themeColor="text1"/>
          <w:szCs w:val="22"/>
        </w:rPr>
        <w:t xml:space="preserve"> manje</w:t>
      </w:r>
      <w:r w:rsidR="00EB3B0F" w:rsidRPr="004F12A4">
        <w:rPr>
          <w:rFonts w:ascii="TyponineSans Reg" w:hAnsi="TyponineSans Reg"/>
          <w:bCs/>
          <w:color w:val="000000" w:themeColor="text1"/>
          <w:szCs w:val="22"/>
        </w:rPr>
        <w:t xml:space="preserve"> </w:t>
      </w:r>
      <w:r w:rsidRPr="004F12A4">
        <w:rPr>
          <w:rFonts w:ascii="TyponineSans Reg" w:hAnsi="TyponineSans Reg"/>
          <w:bCs/>
          <w:color w:val="000000" w:themeColor="text1"/>
          <w:szCs w:val="22"/>
        </w:rPr>
        <w:t xml:space="preserve">za </w:t>
      </w:r>
      <w:r w:rsidR="00EB3B0F" w:rsidRPr="004F12A4">
        <w:rPr>
          <w:rFonts w:ascii="TyponineSans Reg" w:hAnsi="TyponineSans Reg"/>
          <w:bCs/>
          <w:color w:val="000000" w:themeColor="text1"/>
          <w:szCs w:val="22"/>
        </w:rPr>
        <w:t>12,35</w:t>
      </w:r>
      <w:r w:rsidRPr="004F12A4">
        <w:rPr>
          <w:rFonts w:ascii="TyponineSans Reg" w:hAnsi="TyponineSans Reg"/>
          <w:bCs/>
          <w:color w:val="000000" w:themeColor="text1"/>
          <w:szCs w:val="22"/>
        </w:rPr>
        <w:t>%</w:t>
      </w:r>
      <w:r w:rsidR="00EB3B0F" w:rsidRPr="004F12A4">
        <w:rPr>
          <w:rFonts w:ascii="TyponineSans Reg" w:hAnsi="TyponineSans Reg"/>
          <w:bCs/>
          <w:color w:val="000000" w:themeColor="text1"/>
          <w:szCs w:val="22"/>
        </w:rPr>
        <w:t>. Povećanje zaliha materijala za obavljanje redovne djelatnosti</w:t>
      </w:r>
      <w:r w:rsidRPr="004F12A4">
        <w:rPr>
          <w:rFonts w:ascii="TyponineSans Reg" w:hAnsi="TyponineSans Reg"/>
          <w:bCs/>
          <w:color w:val="000000" w:themeColor="text1"/>
          <w:szCs w:val="22"/>
        </w:rPr>
        <w:t xml:space="preserve"> je općenito rezultat povećanog  opsega posla u tijeku 202</w:t>
      </w:r>
      <w:r w:rsidR="00EB3B0F" w:rsidRPr="004F12A4">
        <w:rPr>
          <w:rFonts w:ascii="TyponineSans Reg" w:hAnsi="TyponineSans Reg"/>
          <w:bCs/>
          <w:color w:val="000000" w:themeColor="text1"/>
          <w:szCs w:val="22"/>
        </w:rPr>
        <w:t>2</w:t>
      </w:r>
      <w:r w:rsidRPr="004F12A4">
        <w:rPr>
          <w:rFonts w:ascii="TyponineSans Reg" w:hAnsi="TyponineSans Reg"/>
          <w:bCs/>
          <w:color w:val="000000" w:themeColor="text1"/>
          <w:szCs w:val="22"/>
        </w:rPr>
        <w:t xml:space="preserve">. godine </w:t>
      </w:r>
      <w:r w:rsidR="00EB3B0F" w:rsidRPr="004F12A4">
        <w:rPr>
          <w:rFonts w:ascii="TyponineSans Reg" w:hAnsi="TyponineSans Reg"/>
          <w:bCs/>
          <w:color w:val="000000" w:themeColor="text1"/>
          <w:szCs w:val="22"/>
        </w:rPr>
        <w:t>kao i povećanja nabavnih cijena</w:t>
      </w:r>
      <w:r w:rsidR="00246992" w:rsidRPr="004F12A4">
        <w:rPr>
          <w:rFonts w:ascii="TyponineSans Reg" w:hAnsi="TyponineSans Reg"/>
          <w:bCs/>
          <w:color w:val="000000" w:themeColor="text1"/>
          <w:szCs w:val="22"/>
        </w:rPr>
        <w:t xml:space="preserve"> zaliha</w:t>
      </w:r>
      <w:r w:rsidR="00B81240" w:rsidRPr="004F12A4">
        <w:rPr>
          <w:rFonts w:ascii="TyponineSans Reg" w:hAnsi="TyponineSans Reg"/>
          <w:bCs/>
          <w:color w:val="000000" w:themeColor="text1"/>
          <w:szCs w:val="22"/>
        </w:rPr>
        <w:t xml:space="preserve"> prije svega cijena energenata</w:t>
      </w:r>
      <w:r w:rsidR="00246992" w:rsidRPr="004F12A4">
        <w:rPr>
          <w:rFonts w:ascii="TyponineSans Reg" w:hAnsi="TyponineSans Reg"/>
          <w:bCs/>
          <w:color w:val="000000" w:themeColor="text1"/>
          <w:szCs w:val="22"/>
        </w:rPr>
        <w:t>.</w:t>
      </w:r>
    </w:p>
    <w:p w14:paraId="1D0E2B38" w14:textId="77777777" w:rsidR="001B3DD7" w:rsidRPr="004F12A4" w:rsidRDefault="001B3DD7" w:rsidP="001B3DD7">
      <w:pPr>
        <w:jc w:val="both"/>
        <w:rPr>
          <w:rFonts w:ascii="TyponineSans Reg" w:hAnsi="TyponineSans Reg"/>
          <w:bCs/>
          <w:color w:val="000000" w:themeColor="text1"/>
          <w:szCs w:val="22"/>
        </w:rPr>
      </w:pPr>
    </w:p>
    <w:p w14:paraId="439CCE46" w14:textId="16AB5E6C" w:rsidR="001B3DD7" w:rsidRPr="008F6FC7" w:rsidRDefault="00EB3B0F"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Šifra 11</w:t>
      </w:r>
    </w:p>
    <w:p w14:paraId="71A21F7B" w14:textId="1E3DFF42" w:rsidR="001B3DD7" w:rsidRPr="008F6FC7" w:rsidRDefault="001B3DD7"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Novac u banci i blagajni</w:t>
      </w:r>
    </w:p>
    <w:p w14:paraId="4B764132" w14:textId="77777777" w:rsidR="004C7D36" w:rsidRPr="008F6FC7" w:rsidRDefault="004C7D36" w:rsidP="001B3DD7">
      <w:pPr>
        <w:jc w:val="both"/>
        <w:rPr>
          <w:rFonts w:ascii="TyponineSans Reg" w:hAnsi="TyponineSans Reg"/>
          <w:b/>
          <w:color w:val="000000" w:themeColor="text1"/>
          <w:sz w:val="24"/>
          <w:szCs w:val="24"/>
        </w:rPr>
      </w:pPr>
    </w:p>
    <w:p w14:paraId="739E9988" w14:textId="658C86D3" w:rsidR="001B3DD7" w:rsidRPr="004F12A4" w:rsidRDefault="001B3DD7" w:rsidP="001B3DD7">
      <w:pPr>
        <w:jc w:val="both"/>
        <w:rPr>
          <w:rFonts w:ascii="TyponineSans Reg" w:hAnsi="TyponineSans Reg"/>
          <w:color w:val="000000" w:themeColor="text1"/>
          <w:szCs w:val="22"/>
        </w:rPr>
      </w:pPr>
      <w:r w:rsidRPr="004F12A4">
        <w:rPr>
          <w:rFonts w:ascii="TyponineSans Reg" w:hAnsi="TyponineSans Reg"/>
          <w:color w:val="000000" w:themeColor="text1"/>
          <w:szCs w:val="22"/>
        </w:rPr>
        <w:t xml:space="preserve">U okviru </w:t>
      </w:r>
      <w:r w:rsidR="004200B3" w:rsidRPr="004F12A4">
        <w:rPr>
          <w:rFonts w:ascii="TyponineSans Reg" w:hAnsi="TyponineSans Reg"/>
          <w:color w:val="000000" w:themeColor="text1"/>
          <w:szCs w:val="22"/>
        </w:rPr>
        <w:t xml:space="preserve">skupine konta 11 </w:t>
      </w:r>
      <w:r w:rsidRPr="004F12A4">
        <w:rPr>
          <w:rFonts w:ascii="TyponineSans Reg" w:hAnsi="TyponineSans Reg"/>
          <w:color w:val="000000" w:themeColor="text1"/>
          <w:szCs w:val="22"/>
        </w:rPr>
        <w:t xml:space="preserve">iskazana je vrijednost sredstva na žiro-računu </w:t>
      </w:r>
      <w:r w:rsidR="00C140DE" w:rsidRPr="004F12A4">
        <w:rPr>
          <w:rFonts w:ascii="TyponineSans Reg" w:hAnsi="TyponineSans Reg"/>
          <w:color w:val="000000" w:themeColor="text1"/>
          <w:szCs w:val="22"/>
        </w:rPr>
        <w:t xml:space="preserve">u banci i blagajnama </w:t>
      </w:r>
      <w:r w:rsidRPr="004F12A4">
        <w:rPr>
          <w:rFonts w:ascii="TyponineSans Reg" w:hAnsi="TyponineSans Reg"/>
          <w:color w:val="000000" w:themeColor="text1"/>
          <w:szCs w:val="22"/>
        </w:rPr>
        <w:t xml:space="preserve">Ustanove u iznosu od </w:t>
      </w:r>
      <w:r w:rsidR="006E0E71" w:rsidRPr="004F12A4">
        <w:rPr>
          <w:rFonts w:ascii="TyponineSans Reg" w:hAnsi="TyponineSans Reg"/>
          <w:color w:val="000000" w:themeColor="text1"/>
          <w:szCs w:val="22"/>
        </w:rPr>
        <w:t>29.3</w:t>
      </w:r>
      <w:r w:rsidR="004A4699" w:rsidRPr="004F12A4">
        <w:rPr>
          <w:rFonts w:ascii="TyponineSans Reg" w:hAnsi="TyponineSans Reg"/>
          <w:color w:val="000000" w:themeColor="text1"/>
          <w:szCs w:val="22"/>
        </w:rPr>
        <w:t>93.325</w:t>
      </w:r>
      <w:r w:rsidR="00246992" w:rsidRPr="004F12A4">
        <w:rPr>
          <w:rFonts w:ascii="TyponineSans Reg" w:hAnsi="TyponineSans Reg"/>
          <w:color w:val="000000" w:themeColor="text1"/>
          <w:szCs w:val="22"/>
        </w:rPr>
        <w:t>,</w:t>
      </w:r>
      <w:r w:rsidR="004A4699" w:rsidRPr="004F12A4">
        <w:rPr>
          <w:rFonts w:ascii="TyponineSans Reg" w:hAnsi="TyponineSans Reg"/>
          <w:color w:val="000000" w:themeColor="text1"/>
          <w:szCs w:val="22"/>
        </w:rPr>
        <w:t>77</w:t>
      </w:r>
      <w:r w:rsidR="00246992" w:rsidRPr="004F12A4">
        <w:rPr>
          <w:rFonts w:ascii="TyponineSans Reg" w:hAnsi="TyponineSans Reg"/>
          <w:color w:val="000000" w:themeColor="text1"/>
          <w:szCs w:val="22"/>
        </w:rPr>
        <w:t xml:space="preserve"> kn </w:t>
      </w:r>
      <w:r w:rsidRPr="004F12A4">
        <w:rPr>
          <w:rFonts w:ascii="TyponineSans Reg" w:hAnsi="TyponineSans Reg"/>
          <w:color w:val="000000" w:themeColor="text1"/>
          <w:szCs w:val="22"/>
        </w:rPr>
        <w:t xml:space="preserve">što je znatan porast  od </w:t>
      </w:r>
      <w:r w:rsidR="006E0E71" w:rsidRPr="004F12A4">
        <w:rPr>
          <w:rFonts w:ascii="TyponineSans Reg" w:hAnsi="TyponineSans Reg"/>
          <w:color w:val="000000" w:themeColor="text1"/>
          <w:szCs w:val="22"/>
        </w:rPr>
        <w:t>18</w:t>
      </w:r>
      <w:r w:rsidR="004A4699" w:rsidRPr="004F12A4">
        <w:rPr>
          <w:rFonts w:ascii="TyponineSans Reg" w:hAnsi="TyponineSans Reg"/>
          <w:color w:val="000000" w:themeColor="text1"/>
          <w:szCs w:val="22"/>
        </w:rPr>
        <w:t>0,9</w:t>
      </w:r>
      <w:r w:rsidRPr="004F12A4">
        <w:rPr>
          <w:rFonts w:ascii="TyponineSans Reg" w:hAnsi="TyponineSans Reg"/>
          <w:color w:val="000000" w:themeColor="text1"/>
          <w:szCs w:val="22"/>
        </w:rPr>
        <w:t>% u odnosu na prethodnu godinu</w:t>
      </w:r>
      <w:r w:rsidR="007E4E3A" w:rsidRPr="004F12A4">
        <w:rPr>
          <w:rFonts w:ascii="TyponineSans Reg" w:hAnsi="TyponineSans Reg"/>
          <w:color w:val="000000" w:themeColor="text1"/>
          <w:szCs w:val="22"/>
        </w:rPr>
        <w:t xml:space="preserve">. </w:t>
      </w:r>
      <w:r w:rsidR="00246992" w:rsidRPr="004F12A4">
        <w:rPr>
          <w:rFonts w:ascii="TyponineSans Reg" w:hAnsi="TyponineSans Reg"/>
          <w:color w:val="000000" w:themeColor="text1"/>
          <w:szCs w:val="22"/>
        </w:rPr>
        <w:t>Kako su prihodi</w:t>
      </w:r>
      <w:r w:rsidR="004A4699" w:rsidRPr="004F12A4">
        <w:rPr>
          <w:rFonts w:ascii="TyponineSans Reg" w:hAnsi="TyponineSans Reg"/>
          <w:color w:val="000000" w:themeColor="text1"/>
          <w:szCs w:val="22"/>
        </w:rPr>
        <w:t xml:space="preserve"> tekuće godine</w:t>
      </w:r>
      <w:r w:rsidR="00246992" w:rsidRPr="004F12A4">
        <w:rPr>
          <w:rFonts w:ascii="TyponineSans Reg" w:hAnsi="TyponineSans Reg"/>
          <w:color w:val="000000" w:themeColor="text1"/>
          <w:szCs w:val="22"/>
        </w:rPr>
        <w:t xml:space="preserve"> ostvareni na nivo prethodne godine ali je istovremeno znatno smanjeno ulaganje u nabavu dugotrajne materijalne imovine u odnosu na prethodnu godinu kada su provedene značajne </w:t>
      </w:r>
      <w:r w:rsidR="004A4699" w:rsidRPr="004F12A4">
        <w:rPr>
          <w:rFonts w:ascii="TyponineSans Reg" w:hAnsi="TyponineSans Reg"/>
          <w:color w:val="000000" w:themeColor="text1"/>
          <w:szCs w:val="22"/>
        </w:rPr>
        <w:t xml:space="preserve">nabavke </w:t>
      </w:r>
      <w:r w:rsidR="00246992" w:rsidRPr="004F12A4">
        <w:rPr>
          <w:rFonts w:ascii="TyponineSans Reg" w:hAnsi="TyponineSans Reg"/>
          <w:color w:val="000000" w:themeColor="text1"/>
          <w:szCs w:val="22"/>
        </w:rPr>
        <w:t xml:space="preserve">u okviru projekta „Konkurentnost i kohezija 2014 – 2020. mjera 6c2 – „Povećanje </w:t>
      </w:r>
      <w:r w:rsidR="00246992" w:rsidRPr="004F12A4">
        <w:rPr>
          <w:rFonts w:ascii="TyponineSans Reg" w:hAnsi="TyponineSans Reg"/>
          <w:color w:val="000000" w:themeColor="text1"/>
          <w:szCs w:val="22"/>
        </w:rPr>
        <w:lastRenderedPageBreak/>
        <w:t>atraktivnosti, edukativnog kapaciteta i održivog upravljanja odredištima kulturne baštine“</w:t>
      </w:r>
      <w:r w:rsidR="004A4699" w:rsidRPr="004F12A4">
        <w:rPr>
          <w:rFonts w:ascii="TyponineSans Reg" w:hAnsi="TyponineSans Reg"/>
          <w:color w:val="000000" w:themeColor="text1"/>
          <w:szCs w:val="22"/>
        </w:rPr>
        <w:t xml:space="preserve"> </w:t>
      </w:r>
      <w:r w:rsidR="00791FD0" w:rsidRPr="004F12A4">
        <w:rPr>
          <w:rFonts w:ascii="TyponineSans Reg" w:hAnsi="TyponineSans Reg"/>
          <w:color w:val="000000" w:themeColor="text1"/>
          <w:szCs w:val="22"/>
        </w:rPr>
        <w:t xml:space="preserve">pod nazivom „Novo ruho Brijuna“ </w:t>
      </w:r>
      <w:r w:rsidR="004A4699" w:rsidRPr="004F12A4">
        <w:rPr>
          <w:rFonts w:ascii="TyponineSans Reg" w:hAnsi="TyponineSans Reg"/>
          <w:color w:val="000000" w:themeColor="text1"/>
          <w:szCs w:val="22"/>
        </w:rPr>
        <w:t>te je istovremeno z</w:t>
      </w:r>
      <w:r w:rsidR="00246992" w:rsidRPr="004F12A4">
        <w:rPr>
          <w:rFonts w:ascii="TyponineSans Reg" w:hAnsi="TyponineSans Reg"/>
          <w:color w:val="000000" w:themeColor="text1"/>
          <w:szCs w:val="22"/>
        </w:rPr>
        <w:t xml:space="preserve">načajan dio sredstava za provedene nabavke </w:t>
      </w:r>
      <w:r w:rsidR="009C049B" w:rsidRPr="004F12A4">
        <w:rPr>
          <w:rFonts w:ascii="TyponineSans Reg" w:hAnsi="TyponineSans Reg"/>
          <w:color w:val="000000" w:themeColor="text1"/>
          <w:szCs w:val="22"/>
        </w:rPr>
        <w:t xml:space="preserve">temeljem navedenog projekta </w:t>
      </w:r>
      <w:r w:rsidR="00246992" w:rsidRPr="004F12A4">
        <w:rPr>
          <w:rFonts w:ascii="TyponineSans Reg" w:hAnsi="TyponineSans Reg"/>
          <w:color w:val="000000" w:themeColor="text1"/>
          <w:szCs w:val="22"/>
        </w:rPr>
        <w:t xml:space="preserve">tijekom prethodne godine refundiran  u tekućoj godini </w:t>
      </w:r>
      <w:r w:rsidR="004A4699" w:rsidRPr="004F12A4">
        <w:rPr>
          <w:rFonts w:ascii="TyponineSans Reg" w:hAnsi="TyponineSans Reg"/>
          <w:color w:val="000000" w:themeColor="text1"/>
          <w:szCs w:val="22"/>
        </w:rPr>
        <w:t>došlo je do znatnog</w:t>
      </w:r>
      <w:r w:rsidR="00246992" w:rsidRPr="004F12A4">
        <w:rPr>
          <w:rFonts w:ascii="TyponineSans Reg" w:hAnsi="TyponineSans Reg"/>
          <w:color w:val="000000" w:themeColor="text1"/>
          <w:szCs w:val="22"/>
        </w:rPr>
        <w:t xml:space="preserve">  porasta novčanih sredstava</w:t>
      </w:r>
      <w:r w:rsidR="004A4699" w:rsidRPr="004F12A4">
        <w:rPr>
          <w:rFonts w:ascii="TyponineSans Reg" w:hAnsi="TyponineSans Reg"/>
          <w:color w:val="000000" w:themeColor="text1"/>
          <w:szCs w:val="22"/>
        </w:rPr>
        <w:t xml:space="preserve"> na računima Ustanove.</w:t>
      </w:r>
      <w:r w:rsidR="007E4E3A" w:rsidRPr="004F12A4">
        <w:rPr>
          <w:rFonts w:ascii="TyponineSans Reg" w:hAnsi="TyponineSans Reg"/>
          <w:color w:val="000000" w:themeColor="text1"/>
          <w:szCs w:val="22"/>
        </w:rPr>
        <w:t xml:space="preserve"> Osim navedenog, na povećanje ostvarenih novčanih sredstava utjecalo je veće ostvarenje prihoda od pružanja ugostiteljskih i izletničkih usluga u odnosu na prethodnu godinu.  </w:t>
      </w:r>
    </w:p>
    <w:p w14:paraId="2674ED52" w14:textId="48B3D104" w:rsidR="001B3DD7" w:rsidRPr="008F6FC7" w:rsidRDefault="001B3DD7" w:rsidP="001B3DD7">
      <w:pPr>
        <w:jc w:val="both"/>
        <w:rPr>
          <w:rFonts w:ascii="TyponineSans Reg" w:hAnsi="TyponineSans Reg"/>
          <w:color w:val="000000" w:themeColor="text1"/>
          <w:sz w:val="24"/>
          <w:szCs w:val="24"/>
        </w:rPr>
      </w:pPr>
    </w:p>
    <w:p w14:paraId="23F42640" w14:textId="2B477585" w:rsidR="001B3DD7" w:rsidRPr="008F6FC7" w:rsidRDefault="00791FD0"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Šifra 124</w:t>
      </w:r>
    </w:p>
    <w:p w14:paraId="686C2D2E" w14:textId="4B68DE01" w:rsidR="001B3DD7" w:rsidRPr="008F6FC7" w:rsidRDefault="001B3DD7"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Potraživanja za više plaćene poreze i doprinose</w:t>
      </w:r>
    </w:p>
    <w:p w14:paraId="11199A38" w14:textId="77777777" w:rsidR="004C7D36" w:rsidRPr="008F6FC7" w:rsidRDefault="004C7D36" w:rsidP="001B3DD7">
      <w:pPr>
        <w:jc w:val="both"/>
        <w:rPr>
          <w:rFonts w:ascii="TyponineSans Reg" w:hAnsi="TyponineSans Reg"/>
          <w:b/>
          <w:color w:val="000000" w:themeColor="text1"/>
          <w:sz w:val="24"/>
          <w:szCs w:val="24"/>
        </w:rPr>
      </w:pPr>
    </w:p>
    <w:p w14:paraId="73292253" w14:textId="5102FB7A" w:rsidR="000849CE" w:rsidRPr="008F6FC7" w:rsidRDefault="001B3DD7" w:rsidP="001B3DD7">
      <w:pPr>
        <w:jc w:val="both"/>
        <w:rPr>
          <w:rFonts w:ascii="TyponineSans Reg" w:hAnsi="TyponineSans Reg"/>
          <w:color w:val="000000" w:themeColor="text1"/>
          <w:szCs w:val="22"/>
        </w:rPr>
      </w:pPr>
      <w:r w:rsidRPr="008F6FC7">
        <w:rPr>
          <w:rFonts w:ascii="TyponineSans Reg" w:hAnsi="TyponineSans Reg"/>
          <w:color w:val="000000" w:themeColor="text1"/>
          <w:szCs w:val="22"/>
        </w:rPr>
        <w:t xml:space="preserve">U okviru </w:t>
      </w:r>
      <w:r w:rsidR="00791FD0" w:rsidRPr="008F6FC7">
        <w:rPr>
          <w:rFonts w:ascii="TyponineSans Reg" w:hAnsi="TyponineSans Reg"/>
          <w:color w:val="000000" w:themeColor="text1"/>
          <w:szCs w:val="22"/>
        </w:rPr>
        <w:t>konta 124</w:t>
      </w:r>
      <w:r w:rsidRPr="008F6FC7">
        <w:rPr>
          <w:rFonts w:ascii="TyponineSans Reg" w:hAnsi="TyponineSans Reg"/>
          <w:color w:val="000000" w:themeColor="text1"/>
          <w:szCs w:val="22"/>
        </w:rPr>
        <w:t xml:space="preserve"> iskazano je potraživanje  za obračunati pretporez koji je u tekućoj godini iznosio </w:t>
      </w:r>
      <w:r w:rsidR="00791FD0" w:rsidRPr="008F6FC7">
        <w:rPr>
          <w:rFonts w:ascii="TyponineSans Reg" w:hAnsi="TyponineSans Reg"/>
          <w:color w:val="000000" w:themeColor="text1"/>
          <w:szCs w:val="22"/>
        </w:rPr>
        <w:t>662.484,89</w:t>
      </w:r>
      <w:r w:rsidRPr="008F6FC7">
        <w:rPr>
          <w:rFonts w:ascii="TyponineSans Reg" w:hAnsi="TyponineSans Reg"/>
          <w:color w:val="000000" w:themeColor="text1"/>
          <w:szCs w:val="22"/>
        </w:rPr>
        <w:t xml:space="preserve"> kn dok je u prethodnoj godini iznosio 1.</w:t>
      </w:r>
      <w:r w:rsidR="00791FD0" w:rsidRPr="008F6FC7">
        <w:rPr>
          <w:rFonts w:ascii="TyponineSans Reg" w:hAnsi="TyponineSans Reg"/>
          <w:color w:val="000000" w:themeColor="text1"/>
          <w:szCs w:val="22"/>
        </w:rPr>
        <w:t>949</w:t>
      </w:r>
      <w:r w:rsidRPr="008F6FC7">
        <w:rPr>
          <w:rFonts w:ascii="TyponineSans Reg" w:hAnsi="TyponineSans Reg"/>
          <w:color w:val="000000" w:themeColor="text1"/>
          <w:szCs w:val="22"/>
        </w:rPr>
        <w:t>.</w:t>
      </w:r>
      <w:r w:rsidR="00791FD0" w:rsidRPr="008F6FC7">
        <w:rPr>
          <w:rFonts w:ascii="TyponineSans Reg" w:hAnsi="TyponineSans Reg"/>
          <w:color w:val="000000" w:themeColor="text1"/>
          <w:szCs w:val="22"/>
        </w:rPr>
        <w:t>946</w:t>
      </w:r>
      <w:r w:rsidRPr="008F6FC7">
        <w:rPr>
          <w:rFonts w:ascii="TyponineSans Reg" w:hAnsi="TyponineSans Reg"/>
          <w:color w:val="000000" w:themeColor="text1"/>
          <w:szCs w:val="22"/>
        </w:rPr>
        <w:t xml:space="preserve"> kn. </w:t>
      </w:r>
      <w:r w:rsidR="000849CE" w:rsidRPr="008F6FC7">
        <w:rPr>
          <w:rFonts w:ascii="TyponineSans Reg" w:hAnsi="TyponineSans Reg"/>
          <w:color w:val="000000" w:themeColor="text1"/>
          <w:szCs w:val="22"/>
        </w:rPr>
        <w:t xml:space="preserve">Značajno smanjenja iznosa navedenog konta u tekućoj godini rezultat je prije svega što su krajem </w:t>
      </w:r>
      <w:r w:rsidRPr="008F6FC7">
        <w:rPr>
          <w:rFonts w:ascii="TyponineSans Reg" w:hAnsi="TyponineSans Reg"/>
          <w:color w:val="000000" w:themeColor="text1"/>
          <w:szCs w:val="22"/>
        </w:rPr>
        <w:t>prethodn</w:t>
      </w:r>
      <w:r w:rsidR="000849CE" w:rsidRPr="008F6FC7">
        <w:rPr>
          <w:rFonts w:ascii="TyponineSans Reg" w:hAnsi="TyponineSans Reg"/>
          <w:color w:val="000000" w:themeColor="text1"/>
          <w:szCs w:val="22"/>
        </w:rPr>
        <w:t>e</w:t>
      </w:r>
      <w:r w:rsidRPr="008F6FC7">
        <w:rPr>
          <w:rFonts w:ascii="TyponineSans Reg" w:hAnsi="TyponineSans Reg"/>
          <w:color w:val="000000" w:themeColor="text1"/>
          <w:szCs w:val="22"/>
        </w:rPr>
        <w:t xml:space="preserve"> godin</w:t>
      </w:r>
      <w:r w:rsidR="000849CE" w:rsidRPr="008F6FC7">
        <w:rPr>
          <w:rFonts w:ascii="TyponineSans Reg" w:hAnsi="TyponineSans Reg"/>
          <w:color w:val="000000" w:themeColor="text1"/>
          <w:szCs w:val="22"/>
        </w:rPr>
        <w:t>e provedene značajne</w:t>
      </w:r>
      <w:r w:rsidRPr="008F6FC7">
        <w:rPr>
          <w:rFonts w:ascii="TyponineSans Reg" w:hAnsi="TyponineSans Reg"/>
          <w:color w:val="000000" w:themeColor="text1"/>
          <w:szCs w:val="22"/>
        </w:rPr>
        <w:t xml:space="preserve"> nabavk</w:t>
      </w:r>
      <w:r w:rsidR="000849CE" w:rsidRPr="008F6FC7">
        <w:rPr>
          <w:rFonts w:ascii="TyponineSans Reg" w:hAnsi="TyponineSans Reg"/>
          <w:color w:val="000000" w:themeColor="text1"/>
          <w:szCs w:val="22"/>
        </w:rPr>
        <w:t>e</w:t>
      </w:r>
      <w:r w:rsidRPr="008F6FC7">
        <w:rPr>
          <w:rFonts w:ascii="TyponineSans Reg" w:hAnsi="TyponineSans Reg"/>
          <w:color w:val="000000" w:themeColor="text1"/>
          <w:szCs w:val="22"/>
        </w:rPr>
        <w:t xml:space="preserve"> dugotrajne imovine </w:t>
      </w:r>
      <w:r w:rsidR="000849CE" w:rsidRPr="008F6FC7">
        <w:rPr>
          <w:rFonts w:ascii="TyponineSans Reg" w:hAnsi="TyponineSans Reg"/>
          <w:color w:val="000000" w:themeColor="text1"/>
          <w:szCs w:val="22"/>
        </w:rPr>
        <w:t>te su</w:t>
      </w:r>
      <w:r w:rsidRPr="008F6FC7">
        <w:rPr>
          <w:rFonts w:ascii="TyponineSans Reg" w:hAnsi="TyponineSans Reg"/>
          <w:color w:val="000000" w:themeColor="text1"/>
          <w:szCs w:val="22"/>
        </w:rPr>
        <w:t xml:space="preserve"> prim</w:t>
      </w:r>
      <w:r w:rsidR="000849CE" w:rsidRPr="008F6FC7">
        <w:rPr>
          <w:rFonts w:ascii="TyponineSans Reg" w:hAnsi="TyponineSans Reg"/>
          <w:color w:val="000000" w:themeColor="text1"/>
          <w:szCs w:val="22"/>
        </w:rPr>
        <w:t>ljeni</w:t>
      </w:r>
      <w:r w:rsidRPr="008F6FC7">
        <w:rPr>
          <w:rFonts w:ascii="TyponineSans Reg" w:hAnsi="TyponineSans Reg"/>
          <w:color w:val="000000" w:themeColor="text1"/>
          <w:szCs w:val="22"/>
        </w:rPr>
        <w:t xml:space="preserve"> raču</w:t>
      </w:r>
      <w:r w:rsidR="000849CE" w:rsidRPr="008F6FC7">
        <w:rPr>
          <w:rFonts w:ascii="TyponineSans Reg" w:hAnsi="TyponineSans Reg"/>
          <w:color w:val="000000" w:themeColor="text1"/>
          <w:szCs w:val="22"/>
        </w:rPr>
        <w:t>ni dobavljača</w:t>
      </w:r>
      <w:r w:rsidRPr="008F6FC7">
        <w:rPr>
          <w:rFonts w:ascii="TyponineSans Reg" w:hAnsi="TyponineSans Reg"/>
          <w:color w:val="000000" w:themeColor="text1"/>
          <w:szCs w:val="22"/>
        </w:rPr>
        <w:t xml:space="preserve"> za zadnje faze izgradnje putničkog broda „Mali Brijun“, nabavku opreme za uređenje obnovljenih objekata na Malom Brijunu i ostale</w:t>
      </w:r>
      <w:r w:rsidR="000849CE" w:rsidRPr="008F6FC7">
        <w:rPr>
          <w:rFonts w:ascii="TyponineSans Reg" w:hAnsi="TyponineSans Reg"/>
          <w:color w:val="000000" w:themeColor="text1"/>
          <w:szCs w:val="22"/>
        </w:rPr>
        <w:t xml:space="preserve"> nabavljene opreme u okviru projekta „Novo ruho Brijuna“ što je uvjetovalo povećanje potraživanja za iskazni pretporez po zaprimljenim ulaznim računima.</w:t>
      </w:r>
    </w:p>
    <w:p w14:paraId="4ED23510" w14:textId="77777777" w:rsidR="001B3DD7" w:rsidRPr="008F6FC7" w:rsidRDefault="001B3DD7" w:rsidP="001B3DD7">
      <w:pPr>
        <w:jc w:val="both"/>
        <w:rPr>
          <w:rFonts w:ascii="TyponineSans Reg" w:hAnsi="TyponineSans Reg"/>
          <w:b/>
          <w:color w:val="000000" w:themeColor="text1"/>
          <w:szCs w:val="22"/>
        </w:rPr>
      </w:pPr>
    </w:p>
    <w:p w14:paraId="544D0049" w14:textId="1E2D3934" w:rsidR="001B3DD7" w:rsidRPr="008F6FC7" w:rsidRDefault="00183235"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Šifra</w:t>
      </w:r>
      <w:r w:rsidR="001B3DD7" w:rsidRPr="008F6FC7">
        <w:rPr>
          <w:rFonts w:ascii="TyponineSans Reg" w:hAnsi="TyponineSans Reg"/>
          <w:b/>
          <w:color w:val="000000" w:themeColor="text1"/>
          <w:sz w:val="24"/>
          <w:szCs w:val="24"/>
        </w:rPr>
        <w:t xml:space="preserve"> </w:t>
      </w:r>
      <w:r w:rsidR="004B3847" w:rsidRPr="008F6FC7">
        <w:rPr>
          <w:rFonts w:ascii="TyponineSans Reg" w:hAnsi="TyponineSans Reg"/>
          <w:b/>
          <w:color w:val="000000" w:themeColor="text1"/>
          <w:sz w:val="24"/>
          <w:szCs w:val="24"/>
        </w:rPr>
        <w:t>16</w:t>
      </w:r>
    </w:p>
    <w:p w14:paraId="2910CAA9" w14:textId="77777777" w:rsidR="001B3DD7" w:rsidRPr="008F6FC7" w:rsidRDefault="001B3DD7"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Potraživanja za prihode poslovanja</w:t>
      </w:r>
    </w:p>
    <w:p w14:paraId="043B7C95" w14:textId="77777777" w:rsidR="001B3DD7" w:rsidRPr="008F6FC7" w:rsidRDefault="001B3DD7" w:rsidP="001B3DD7">
      <w:pPr>
        <w:jc w:val="both"/>
        <w:rPr>
          <w:rFonts w:ascii="TyponineSans Reg" w:hAnsi="TyponineSans Reg"/>
          <w:b/>
          <w:color w:val="000000" w:themeColor="text1"/>
          <w:sz w:val="24"/>
          <w:szCs w:val="24"/>
        </w:rPr>
      </w:pPr>
    </w:p>
    <w:p w14:paraId="792702AB" w14:textId="45711C17" w:rsidR="001B3DD7" w:rsidRPr="008F6FC7" w:rsidRDefault="001B3DD7" w:rsidP="001B3DD7">
      <w:pPr>
        <w:jc w:val="both"/>
        <w:rPr>
          <w:rFonts w:ascii="TyponineSans Reg" w:hAnsi="TyponineSans Reg"/>
          <w:color w:val="000000" w:themeColor="text1"/>
          <w:szCs w:val="22"/>
        </w:rPr>
      </w:pPr>
      <w:r w:rsidRPr="008F6FC7">
        <w:rPr>
          <w:rFonts w:ascii="TyponineSans Reg" w:hAnsi="TyponineSans Reg"/>
          <w:color w:val="000000" w:themeColor="text1"/>
          <w:szCs w:val="22"/>
        </w:rPr>
        <w:t>Potraživanja za prihode poslovanja na dan 31.12.202</w:t>
      </w:r>
      <w:r w:rsidR="004B3847" w:rsidRPr="008F6FC7">
        <w:rPr>
          <w:rFonts w:ascii="TyponineSans Reg" w:hAnsi="TyponineSans Reg"/>
          <w:color w:val="000000" w:themeColor="text1"/>
          <w:szCs w:val="22"/>
        </w:rPr>
        <w:t>2</w:t>
      </w:r>
      <w:r w:rsidRPr="008F6FC7">
        <w:rPr>
          <w:rFonts w:ascii="TyponineSans Reg" w:hAnsi="TyponineSans Reg"/>
          <w:color w:val="000000" w:themeColor="text1"/>
          <w:szCs w:val="22"/>
        </w:rPr>
        <w:t>. godine</w:t>
      </w:r>
      <w:r w:rsidR="004B3847" w:rsidRPr="008F6FC7">
        <w:rPr>
          <w:rFonts w:ascii="TyponineSans Reg" w:hAnsi="TyponineSans Reg"/>
          <w:color w:val="000000" w:themeColor="text1"/>
          <w:szCs w:val="22"/>
        </w:rPr>
        <w:t xml:space="preserve"> ostvarena su na razini prethodne godine i</w:t>
      </w:r>
      <w:r w:rsidRPr="008F6FC7">
        <w:rPr>
          <w:rFonts w:ascii="TyponineSans Reg" w:hAnsi="TyponineSans Reg"/>
          <w:color w:val="000000" w:themeColor="text1"/>
          <w:szCs w:val="22"/>
        </w:rPr>
        <w:t xml:space="preserve"> iznose ukupno 1.3</w:t>
      </w:r>
      <w:r w:rsidR="004B3847" w:rsidRPr="008F6FC7">
        <w:rPr>
          <w:rFonts w:ascii="TyponineSans Reg" w:hAnsi="TyponineSans Reg"/>
          <w:color w:val="000000" w:themeColor="text1"/>
          <w:szCs w:val="22"/>
        </w:rPr>
        <w:t>54</w:t>
      </w:r>
      <w:r w:rsidRPr="008F6FC7">
        <w:rPr>
          <w:rFonts w:ascii="TyponineSans Reg" w:hAnsi="TyponineSans Reg"/>
          <w:color w:val="000000" w:themeColor="text1"/>
          <w:szCs w:val="22"/>
        </w:rPr>
        <w:t>.</w:t>
      </w:r>
      <w:r w:rsidR="004B3847" w:rsidRPr="008F6FC7">
        <w:rPr>
          <w:rFonts w:ascii="TyponineSans Reg" w:hAnsi="TyponineSans Reg"/>
          <w:color w:val="000000" w:themeColor="text1"/>
          <w:szCs w:val="22"/>
        </w:rPr>
        <w:t xml:space="preserve">311,59 </w:t>
      </w:r>
      <w:r w:rsidRPr="008F6FC7">
        <w:rPr>
          <w:rFonts w:ascii="TyponineSans Reg" w:hAnsi="TyponineSans Reg"/>
          <w:color w:val="000000" w:themeColor="text1"/>
          <w:szCs w:val="22"/>
        </w:rPr>
        <w:t>k</w:t>
      </w:r>
      <w:r w:rsidR="004B3847" w:rsidRPr="008F6FC7">
        <w:rPr>
          <w:rFonts w:ascii="TyponineSans Reg" w:hAnsi="TyponineSans Reg"/>
          <w:color w:val="000000" w:themeColor="text1"/>
          <w:szCs w:val="22"/>
        </w:rPr>
        <w:t>n</w:t>
      </w:r>
      <w:r w:rsidRPr="008F6FC7">
        <w:rPr>
          <w:rFonts w:ascii="TyponineSans Reg" w:hAnsi="TyponineSans Reg"/>
          <w:color w:val="000000" w:themeColor="text1"/>
          <w:szCs w:val="22"/>
        </w:rPr>
        <w:t>, a odnose se na:</w:t>
      </w:r>
    </w:p>
    <w:p w14:paraId="689E5035" w14:textId="4A44F8A1" w:rsidR="001B3DD7" w:rsidRPr="008F6FC7" w:rsidRDefault="001B3DD7" w:rsidP="001B3DD7">
      <w:pPr>
        <w:numPr>
          <w:ilvl w:val="0"/>
          <w:numId w:val="20"/>
        </w:numPr>
        <w:jc w:val="both"/>
        <w:rPr>
          <w:rFonts w:ascii="TyponineSans Reg" w:hAnsi="TyponineSans Reg"/>
          <w:color w:val="000000" w:themeColor="text1"/>
          <w:szCs w:val="22"/>
        </w:rPr>
      </w:pPr>
      <w:r w:rsidRPr="008F6FC7">
        <w:rPr>
          <w:rFonts w:ascii="TyponineSans Reg" w:hAnsi="TyponineSans Reg"/>
          <w:color w:val="000000" w:themeColor="text1"/>
          <w:szCs w:val="22"/>
        </w:rPr>
        <w:t xml:space="preserve">potraživanja za prihode od imovine u iznosu od </w:t>
      </w:r>
      <w:r w:rsidR="004B3847" w:rsidRPr="008F6FC7">
        <w:rPr>
          <w:rFonts w:ascii="TyponineSans Reg" w:hAnsi="TyponineSans Reg"/>
          <w:color w:val="000000" w:themeColor="text1"/>
          <w:szCs w:val="22"/>
        </w:rPr>
        <w:t>127.267</w:t>
      </w:r>
      <w:r w:rsidRPr="008F6FC7">
        <w:rPr>
          <w:rFonts w:ascii="TyponineSans Reg" w:hAnsi="TyponineSans Reg"/>
          <w:color w:val="000000" w:themeColor="text1"/>
          <w:szCs w:val="22"/>
        </w:rPr>
        <w:t>.</w:t>
      </w:r>
      <w:r w:rsidR="004B3847" w:rsidRPr="008F6FC7">
        <w:rPr>
          <w:rFonts w:ascii="TyponineSans Reg" w:hAnsi="TyponineSans Reg"/>
          <w:color w:val="000000" w:themeColor="text1"/>
          <w:szCs w:val="22"/>
        </w:rPr>
        <w:t>26</w:t>
      </w:r>
      <w:r w:rsidRPr="008F6FC7">
        <w:rPr>
          <w:rFonts w:ascii="TyponineSans Reg" w:hAnsi="TyponineSans Reg"/>
          <w:color w:val="000000" w:themeColor="text1"/>
          <w:szCs w:val="22"/>
        </w:rPr>
        <w:t xml:space="preserve"> kn</w:t>
      </w:r>
    </w:p>
    <w:p w14:paraId="1C77E549" w14:textId="5FE482E5" w:rsidR="001B3DD7" w:rsidRPr="008F6FC7" w:rsidRDefault="001B3DD7" w:rsidP="001B3DD7">
      <w:pPr>
        <w:numPr>
          <w:ilvl w:val="0"/>
          <w:numId w:val="19"/>
        </w:numPr>
        <w:jc w:val="both"/>
        <w:rPr>
          <w:rFonts w:ascii="TyponineSans Reg" w:hAnsi="TyponineSans Reg"/>
          <w:color w:val="000000" w:themeColor="text1"/>
          <w:szCs w:val="22"/>
        </w:rPr>
      </w:pPr>
      <w:r w:rsidRPr="008F6FC7">
        <w:rPr>
          <w:rFonts w:ascii="TyponineSans Reg" w:hAnsi="TyponineSans Reg"/>
          <w:color w:val="000000" w:themeColor="text1"/>
          <w:szCs w:val="22"/>
        </w:rPr>
        <w:t>potraživanja za prihode od prodaje proizvoda i roba te pruženih usluga u iznosu od 1.4</w:t>
      </w:r>
      <w:r w:rsidR="004B3847" w:rsidRPr="008F6FC7">
        <w:rPr>
          <w:rFonts w:ascii="TyponineSans Reg" w:hAnsi="TyponineSans Reg"/>
          <w:color w:val="000000" w:themeColor="text1"/>
          <w:szCs w:val="22"/>
        </w:rPr>
        <w:t>41</w:t>
      </w:r>
      <w:r w:rsidRPr="008F6FC7">
        <w:rPr>
          <w:rFonts w:ascii="TyponineSans Reg" w:hAnsi="TyponineSans Reg"/>
          <w:color w:val="000000" w:themeColor="text1"/>
          <w:szCs w:val="22"/>
        </w:rPr>
        <w:t>.</w:t>
      </w:r>
      <w:r w:rsidR="004B3847" w:rsidRPr="008F6FC7">
        <w:rPr>
          <w:rFonts w:ascii="TyponineSans Reg" w:hAnsi="TyponineSans Reg"/>
          <w:color w:val="000000" w:themeColor="text1"/>
          <w:szCs w:val="22"/>
        </w:rPr>
        <w:t>847,63</w:t>
      </w:r>
      <w:r w:rsidRPr="008F6FC7">
        <w:rPr>
          <w:rFonts w:ascii="TyponineSans Reg" w:hAnsi="TyponineSans Reg"/>
          <w:color w:val="000000" w:themeColor="text1"/>
          <w:szCs w:val="22"/>
        </w:rPr>
        <w:t xml:space="preserve"> kn.</w:t>
      </w:r>
    </w:p>
    <w:p w14:paraId="3EA3E7CD" w14:textId="16EF78EA" w:rsidR="001B3DD7" w:rsidRPr="008F6FC7" w:rsidRDefault="001B3DD7" w:rsidP="001B3DD7">
      <w:pPr>
        <w:numPr>
          <w:ilvl w:val="0"/>
          <w:numId w:val="19"/>
        </w:numPr>
        <w:jc w:val="both"/>
        <w:rPr>
          <w:rFonts w:ascii="TyponineSans Reg" w:hAnsi="TyponineSans Reg"/>
          <w:color w:val="000000" w:themeColor="text1"/>
          <w:szCs w:val="22"/>
        </w:rPr>
      </w:pPr>
      <w:r w:rsidRPr="008F6FC7">
        <w:rPr>
          <w:rFonts w:ascii="TyponineSans Reg" w:hAnsi="TyponineSans Reg"/>
          <w:color w:val="000000" w:themeColor="text1"/>
          <w:szCs w:val="22"/>
        </w:rPr>
        <w:t xml:space="preserve">Potraživanja za ostale prihode  od </w:t>
      </w:r>
      <w:r w:rsidR="004B3847" w:rsidRPr="008F6FC7">
        <w:rPr>
          <w:rFonts w:ascii="TyponineSans Reg" w:hAnsi="TyponineSans Reg"/>
          <w:color w:val="000000" w:themeColor="text1"/>
          <w:szCs w:val="22"/>
        </w:rPr>
        <w:t>93.814,77</w:t>
      </w:r>
      <w:r w:rsidRPr="008F6FC7">
        <w:rPr>
          <w:rFonts w:ascii="TyponineSans Reg" w:hAnsi="TyponineSans Reg"/>
          <w:color w:val="000000" w:themeColor="text1"/>
          <w:szCs w:val="22"/>
        </w:rPr>
        <w:t xml:space="preserve"> kn</w:t>
      </w:r>
    </w:p>
    <w:p w14:paraId="31008BD9" w14:textId="1CAB8967" w:rsidR="001B3DD7" w:rsidRPr="008F6FC7" w:rsidRDefault="001B3DD7" w:rsidP="001B3DD7">
      <w:pPr>
        <w:numPr>
          <w:ilvl w:val="0"/>
          <w:numId w:val="19"/>
        </w:numPr>
        <w:jc w:val="both"/>
        <w:rPr>
          <w:rFonts w:ascii="TyponineSans Reg" w:hAnsi="TyponineSans Reg"/>
          <w:color w:val="000000" w:themeColor="text1"/>
          <w:szCs w:val="22"/>
        </w:rPr>
      </w:pPr>
      <w:r w:rsidRPr="008F6FC7">
        <w:rPr>
          <w:rFonts w:ascii="TyponineSans Reg" w:hAnsi="TyponineSans Reg"/>
          <w:color w:val="000000" w:themeColor="text1"/>
          <w:szCs w:val="22"/>
        </w:rPr>
        <w:t>te proveden ispravak vrijednosti potraživanja u iznosu od 3</w:t>
      </w:r>
      <w:r w:rsidR="004B3847" w:rsidRPr="008F6FC7">
        <w:rPr>
          <w:rFonts w:ascii="TyponineSans Reg" w:hAnsi="TyponineSans Reg"/>
          <w:color w:val="000000" w:themeColor="text1"/>
          <w:szCs w:val="22"/>
        </w:rPr>
        <w:t>08.618,07</w:t>
      </w:r>
      <w:r w:rsidRPr="008F6FC7">
        <w:rPr>
          <w:rFonts w:ascii="TyponineSans Reg" w:hAnsi="TyponineSans Reg"/>
          <w:color w:val="000000" w:themeColor="text1"/>
          <w:szCs w:val="22"/>
        </w:rPr>
        <w:t xml:space="preserve"> kn</w:t>
      </w:r>
    </w:p>
    <w:p w14:paraId="7E685DA5" w14:textId="77777777" w:rsidR="006170D2" w:rsidRPr="00183235" w:rsidRDefault="006170D2" w:rsidP="001B3DD7">
      <w:pPr>
        <w:jc w:val="both"/>
        <w:rPr>
          <w:rFonts w:ascii="TyponineSans Reg" w:hAnsi="TyponineSans Reg"/>
          <w:b/>
          <w:color w:val="0070C0"/>
          <w:sz w:val="24"/>
          <w:szCs w:val="24"/>
        </w:rPr>
      </w:pPr>
    </w:p>
    <w:p w14:paraId="6B3D7EAF" w14:textId="2368A1F1" w:rsidR="001B3DD7" w:rsidRPr="008F6FC7" w:rsidRDefault="00183235"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Šifra 17</w:t>
      </w:r>
    </w:p>
    <w:p w14:paraId="3131EE05" w14:textId="77777777" w:rsidR="001B3DD7" w:rsidRPr="008F6FC7" w:rsidRDefault="001B3DD7"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Potraživanja od prodaje nefinancijske imovine</w:t>
      </w:r>
    </w:p>
    <w:p w14:paraId="638505C3" w14:textId="77777777" w:rsidR="001B3DD7" w:rsidRPr="008F6FC7" w:rsidRDefault="001B3DD7" w:rsidP="001B3DD7">
      <w:pPr>
        <w:jc w:val="both"/>
        <w:rPr>
          <w:rFonts w:ascii="TyponineSans Reg" w:hAnsi="TyponineSans Reg"/>
          <w:color w:val="000000" w:themeColor="text1"/>
          <w:sz w:val="24"/>
          <w:szCs w:val="24"/>
        </w:rPr>
      </w:pPr>
    </w:p>
    <w:p w14:paraId="013B02C7" w14:textId="697BA9A8" w:rsidR="001B3DD7" w:rsidRPr="008F6FC7" w:rsidRDefault="00183235" w:rsidP="001B3DD7">
      <w:pPr>
        <w:jc w:val="both"/>
        <w:rPr>
          <w:rFonts w:ascii="TyponineSans Reg" w:hAnsi="TyponineSans Reg"/>
          <w:color w:val="000000" w:themeColor="text1"/>
          <w:szCs w:val="22"/>
        </w:rPr>
      </w:pPr>
      <w:r w:rsidRPr="008F6FC7">
        <w:rPr>
          <w:rFonts w:ascii="TyponineSans Reg" w:hAnsi="TyponineSans Reg"/>
          <w:color w:val="000000" w:themeColor="text1"/>
          <w:szCs w:val="22"/>
        </w:rPr>
        <w:t>U okviru konta 17</w:t>
      </w:r>
      <w:r w:rsidR="001B3DD7" w:rsidRPr="008F6FC7">
        <w:rPr>
          <w:rFonts w:ascii="TyponineSans Reg" w:hAnsi="TyponineSans Reg"/>
          <w:color w:val="000000" w:themeColor="text1"/>
          <w:szCs w:val="22"/>
        </w:rPr>
        <w:t xml:space="preserve"> – Potraživanja od prodaje nefinancijske imovine iskazan </w:t>
      </w:r>
      <w:r w:rsidR="00C02212" w:rsidRPr="008F6FC7">
        <w:rPr>
          <w:rFonts w:ascii="TyponineSans Reg" w:hAnsi="TyponineSans Reg"/>
          <w:color w:val="000000" w:themeColor="text1"/>
          <w:szCs w:val="22"/>
        </w:rPr>
        <w:t xml:space="preserve">je </w:t>
      </w:r>
      <w:r w:rsidR="001B3DD7" w:rsidRPr="008F6FC7">
        <w:rPr>
          <w:rFonts w:ascii="TyponineSans Reg" w:hAnsi="TyponineSans Reg"/>
          <w:color w:val="000000" w:themeColor="text1"/>
          <w:szCs w:val="22"/>
        </w:rPr>
        <w:t>iznos od 3</w:t>
      </w:r>
      <w:r w:rsidRPr="008F6FC7">
        <w:rPr>
          <w:rFonts w:ascii="TyponineSans Reg" w:hAnsi="TyponineSans Reg"/>
          <w:color w:val="000000" w:themeColor="text1"/>
          <w:szCs w:val="22"/>
        </w:rPr>
        <w:t>26</w:t>
      </w:r>
      <w:r w:rsidR="001B3DD7" w:rsidRPr="008F6FC7">
        <w:rPr>
          <w:rFonts w:ascii="TyponineSans Reg" w:hAnsi="TyponineSans Reg"/>
          <w:color w:val="000000" w:themeColor="text1"/>
          <w:szCs w:val="22"/>
        </w:rPr>
        <w:t>.</w:t>
      </w:r>
      <w:r w:rsidRPr="008F6FC7">
        <w:rPr>
          <w:rFonts w:ascii="TyponineSans Reg" w:hAnsi="TyponineSans Reg"/>
          <w:color w:val="000000" w:themeColor="text1"/>
          <w:szCs w:val="22"/>
        </w:rPr>
        <w:t>434,57</w:t>
      </w:r>
      <w:r w:rsidR="001B3DD7" w:rsidRPr="008F6FC7">
        <w:rPr>
          <w:rFonts w:ascii="TyponineSans Reg" w:hAnsi="TyponineSans Reg"/>
          <w:color w:val="000000" w:themeColor="text1"/>
          <w:szCs w:val="22"/>
        </w:rPr>
        <w:t xml:space="preserve"> kn</w:t>
      </w:r>
      <w:r w:rsidR="004B0C26" w:rsidRPr="008F6FC7">
        <w:rPr>
          <w:rFonts w:ascii="TyponineSans Reg" w:hAnsi="TyponineSans Reg"/>
          <w:color w:val="000000" w:themeColor="text1"/>
          <w:szCs w:val="22"/>
        </w:rPr>
        <w:t xml:space="preserve"> dok je</w:t>
      </w:r>
      <w:r w:rsidR="001B3DD7" w:rsidRPr="008F6FC7">
        <w:rPr>
          <w:rFonts w:ascii="TyponineSans Reg" w:hAnsi="TyponineSans Reg"/>
          <w:color w:val="000000" w:themeColor="text1"/>
          <w:szCs w:val="22"/>
        </w:rPr>
        <w:t xml:space="preserve"> </w:t>
      </w:r>
      <w:r w:rsidR="004B0C26" w:rsidRPr="008F6FC7">
        <w:rPr>
          <w:rFonts w:ascii="TyponineSans Reg" w:hAnsi="TyponineSans Reg"/>
          <w:color w:val="000000" w:themeColor="text1"/>
          <w:szCs w:val="22"/>
        </w:rPr>
        <w:t>u</w:t>
      </w:r>
      <w:r w:rsidR="00822163" w:rsidRPr="008F6FC7">
        <w:rPr>
          <w:rFonts w:ascii="TyponineSans Reg" w:hAnsi="TyponineSans Reg"/>
          <w:color w:val="000000" w:themeColor="text1"/>
          <w:szCs w:val="22"/>
        </w:rPr>
        <w:t xml:space="preserve"> okviru </w:t>
      </w:r>
      <w:r w:rsidR="004B0C26" w:rsidRPr="008F6FC7">
        <w:rPr>
          <w:rFonts w:ascii="TyponineSans Reg" w:hAnsi="TyponineSans Reg"/>
          <w:color w:val="000000" w:themeColor="text1"/>
          <w:szCs w:val="22"/>
        </w:rPr>
        <w:t xml:space="preserve">pripadajućeg </w:t>
      </w:r>
      <w:r w:rsidR="00822163" w:rsidRPr="008F6FC7">
        <w:rPr>
          <w:rFonts w:ascii="TyponineSans Reg" w:hAnsi="TyponineSans Reg"/>
          <w:color w:val="000000" w:themeColor="text1"/>
          <w:szCs w:val="22"/>
        </w:rPr>
        <w:t>konta 97</w:t>
      </w:r>
      <w:r w:rsidR="001B3DD7" w:rsidRPr="008F6FC7">
        <w:rPr>
          <w:rFonts w:ascii="TyponineSans Reg" w:hAnsi="TyponineSans Reg"/>
          <w:color w:val="000000" w:themeColor="text1"/>
          <w:szCs w:val="22"/>
        </w:rPr>
        <w:t xml:space="preserve"> – Obračunati prihodi od prodaje nefinancijske imovine iskazan iznos od  </w:t>
      </w:r>
      <w:r w:rsidR="00822163" w:rsidRPr="008F6FC7">
        <w:rPr>
          <w:rFonts w:ascii="TyponineSans Reg" w:hAnsi="TyponineSans Reg"/>
          <w:color w:val="000000" w:themeColor="text1"/>
          <w:szCs w:val="22"/>
        </w:rPr>
        <w:t>36</w:t>
      </w:r>
      <w:r w:rsidR="001B3DD7" w:rsidRPr="008F6FC7">
        <w:rPr>
          <w:rFonts w:ascii="TyponineSans Reg" w:hAnsi="TyponineSans Reg"/>
          <w:color w:val="000000" w:themeColor="text1"/>
          <w:szCs w:val="22"/>
        </w:rPr>
        <w:t>.</w:t>
      </w:r>
      <w:r w:rsidR="00822163" w:rsidRPr="008F6FC7">
        <w:rPr>
          <w:rFonts w:ascii="TyponineSans Reg" w:hAnsi="TyponineSans Reg"/>
          <w:color w:val="000000" w:themeColor="text1"/>
          <w:szCs w:val="22"/>
        </w:rPr>
        <w:t>585,48</w:t>
      </w:r>
      <w:r w:rsidR="001B3DD7" w:rsidRPr="008F6FC7">
        <w:rPr>
          <w:rFonts w:ascii="TyponineSans Reg" w:hAnsi="TyponineSans Reg"/>
          <w:color w:val="000000" w:themeColor="text1"/>
          <w:szCs w:val="22"/>
        </w:rPr>
        <w:t xml:space="preserve"> kn. </w:t>
      </w:r>
    </w:p>
    <w:p w14:paraId="4FE64636" w14:textId="77777777" w:rsidR="001B3DD7" w:rsidRPr="008F6FC7" w:rsidRDefault="001B3DD7" w:rsidP="001B3DD7">
      <w:pPr>
        <w:jc w:val="both"/>
        <w:rPr>
          <w:rFonts w:ascii="TyponineSans Reg" w:hAnsi="TyponineSans Reg"/>
          <w:color w:val="000000" w:themeColor="text1"/>
          <w:szCs w:val="22"/>
        </w:rPr>
      </w:pPr>
    </w:p>
    <w:p w14:paraId="352C44F5" w14:textId="0BD314ED" w:rsidR="00183235" w:rsidRPr="008F6FC7" w:rsidRDefault="00822163" w:rsidP="00183235">
      <w:pPr>
        <w:jc w:val="both"/>
        <w:rPr>
          <w:rFonts w:ascii="TyponineSans Reg" w:hAnsi="TyponineSans Reg"/>
          <w:color w:val="000000" w:themeColor="text1"/>
          <w:szCs w:val="22"/>
        </w:rPr>
      </w:pPr>
      <w:r w:rsidRPr="008F6FC7">
        <w:rPr>
          <w:rFonts w:ascii="TyponineSans Reg" w:hAnsi="TyponineSans Reg"/>
          <w:color w:val="000000" w:themeColor="text1"/>
          <w:szCs w:val="22"/>
        </w:rPr>
        <w:t xml:space="preserve">Do </w:t>
      </w:r>
      <w:r w:rsidR="007E79D4" w:rsidRPr="008F6FC7">
        <w:rPr>
          <w:rFonts w:ascii="TyponineSans Reg" w:hAnsi="TyponineSans Reg"/>
          <w:color w:val="000000" w:themeColor="text1"/>
          <w:szCs w:val="22"/>
        </w:rPr>
        <w:t>razlike</w:t>
      </w:r>
      <w:r w:rsidRPr="008F6FC7">
        <w:rPr>
          <w:rFonts w:ascii="TyponineSans Reg" w:hAnsi="TyponineSans Reg"/>
          <w:color w:val="000000" w:themeColor="text1"/>
          <w:szCs w:val="22"/>
        </w:rPr>
        <w:t xml:space="preserve"> prikazanih </w:t>
      </w:r>
      <w:r w:rsidR="007E79D4" w:rsidRPr="008F6FC7">
        <w:rPr>
          <w:rFonts w:ascii="TyponineSans Reg" w:hAnsi="TyponineSans Reg"/>
          <w:color w:val="000000" w:themeColor="text1"/>
          <w:szCs w:val="22"/>
        </w:rPr>
        <w:t xml:space="preserve">iznosa </w:t>
      </w:r>
      <w:r w:rsidRPr="008F6FC7">
        <w:rPr>
          <w:rFonts w:ascii="TyponineSans Reg" w:hAnsi="TyponineSans Reg"/>
          <w:color w:val="000000" w:themeColor="text1"/>
          <w:szCs w:val="22"/>
        </w:rPr>
        <w:t>potraživanja u okviru skupine konta 17 i skupine konta 97 došlo je iz razloga što je</w:t>
      </w:r>
      <w:r w:rsidR="00183235" w:rsidRPr="008F6FC7">
        <w:rPr>
          <w:rFonts w:ascii="TyponineSans Reg" w:hAnsi="TyponineSans Reg"/>
          <w:color w:val="000000" w:themeColor="text1"/>
          <w:szCs w:val="22"/>
        </w:rPr>
        <w:t xml:space="preserve"> Ustanova do dana 31.12.2012. godine vodila knjige sukladno Pravilniku o računovodstvu neprofitnih organizacija </w:t>
      </w:r>
      <w:r w:rsidRPr="008F6FC7">
        <w:rPr>
          <w:rFonts w:ascii="TyponineSans Reg" w:hAnsi="TyponineSans Reg"/>
          <w:color w:val="000000" w:themeColor="text1"/>
          <w:szCs w:val="22"/>
        </w:rPr>
        <w:t xml:space="preserve">te se </w:t>
      </w:r>
      <w:r w:rsidR="00183235" w:rsidRPr="008F6FC7">
        <w:rPr>
          <w:rFonts w:ascii="TyponineSans Reg" w:hAnsi="TyponineSans Reg"/>
          <w:color w:val="000000" w:themeColor="text1"/>
          <w:szCs w:val="22"/>
        </w:rPr>
        <w:t>ukupna potraživanja za prihode poslovanja iskazana na dan 31.12.202</w:t>
      </w:r>
      <w:r w:rsidRPr="008F6FC7">
        <w:rPr>
          <w:rFonts w:ascii="TyponineSans Reg" w:hAnsi="TyponineSans Reg"/>
          <w:color w:val="000000" w:themeColor="text1"/>
          <w:szCs w:val="22"/>
        </w:rPr>
        <w:t>2</w:t>
      </w:r>
      <w:r w:rsidR="00183235" w:rsidRPr="008F6FC7">
        <w:rPr>
          <w:rFonts w:ascii="TyponineSans Reg" w:hAnsi="TyponineSans Reg"/>
          <w:color w:val="000000" w:themeColor="text1"/>
          <w:szCs w:val="22"/>
        </w:rPr>
        <w:t>. godine dijele se na dio potraživanja obračunatih do 31.12.2012. godina, i na preostali dio potraživanja nastalih nakon 01.01.2013.g. odnosno od dana prelaska na vođenje knjigovodstva prema Pravilniku o proračunskom računovodstvu.</w:t>
      </w:r>
    </w:p>
    <w:p w14:paraId="7E5E2ECF" w14:textId="77777777" w:rsidR="00183235" w:rsidRPr="008F6FC7" w:rsidRDefault="00183235" w:rsidP="00183235">
      <w:pPr>
        <w:jc w:val="both"/>
        <w:rPr>
          <w:rFonts w:ascii="TyponineSans Reg" w:hAnsi="TyponineSans Reg"/>
          <w:color w:val="000000" w:themeColor="text1"/>
          <w:szCs w:val="22"/>
        </w:rPr>
      </w:pPr>
    </w:p>
    <w:p w14:paraId="7E36CA29" w14:textId="77777777" w:rsidR="00183235" w:rsidRPr="008F6FC7" w:rsidRDefault="00183235" w:rsidP="00183235">
      <w:pPr>
        <w:jc w:val="both"/>
        <w:rPr>
          <w:rFonts w:ascii="TyponineSans Reg" w:hAnsi="TyponineSans Reg"/>
          <w:color w:val="000000" w:themeColor="text1"/>
          <w:szCs w:val="22"/>
        </w:rPr>
      </w:pPr>
      <w:r w:rsidRPr="008F6FC7">
        <w:rPr>
          <w:rFonts w:ascii="TyponineSans Reg" w:hAnsi="TyponineSans Reg"/>
          <w:color w:val="000000" w:themeColor="text1"/>
          <w:szCs w:val="22"/>
        </w:rPr>
        <w:t xml:space="preserve">Sukladno Pravilniku o proračunskom računovodstvu prihodi za potraživanja nastali nakon 01.01.2013. godine knjiženi su na pripadajućim kontima razreda 9 i tek po naplati odnosno priljevu na žiro-račun iskazan je prihod na kontima razreda 6. </w:t>
      </w:r>
    </w:p>
    <w:p w14:paraId="16F6769E" w14:textId="77777777" w:rsidR="00183235" w:rsidRPr="007E79D4" w:rsidRDefault="00183235" w:rsidP="00183235">
      <w:pPr>
        <w:jc w:val="both"/>
        <w:rPr>
          <w:rFonts w:ascii="TyponineSans Reg" w:hAnsi="TyponineSans Reg"/>
          <w:color w:val="0070C0"/>
          <w:szCs w:val="22"/>
        </w:rPr>
      </w:pPr>
    </w:p>
    <w:p w14:paraId="08313849" w14:textId="77777777" w:rsidR="00183235" w:rsidRPr="008F6FC7" w:rsidRDefault="00183235" w:rsidP="00183235">
      <w:pPr>
        <w:jc w:val="both"/>
        <w:rPr>
          <w:rFonts w:ascii="TyponineSans Reg" w:hAnsi="TyponineSans Reg"/>
          <w:color w:val="000000" w:themeColor="text1"/>
          <w:szCs w:val="22"/>
        </w:rPr>
      </w:pPr>
      <w:r w:rsidRPr="008F6FC7">
        <w:rPr>
          <w:rFonts w:ascii="TyponineSans Reg" w:hAnsi="TyponineSans Reg"/>
          <w:color w:val="000000" w:themeColor="text1"/>
          <w:szCs w:val="22"/>
        </w:rPr>
        <w:t xml:space="preserve">Međutim, kako su, sukladno  Pravilniku neprofitnog računovodstva, potraživanja iz ranijih godina, već oprihodovana u godini nastanka ova potraživanja iskazna su samo na kontima razreda 16 bez prikazivanja obračunskih prihoda u razredu 9. Iz navedenog razloga iskazana potraživanja u okviru </w:t>
      </w:r>
      <w:r w:rsidRPr="008F6FC7">
        <w:rPr>
          <w:rFonts w:ascii="TyponineSans Reg" w:hAnsi="TyponineSans Reg"/>
          <w:color w:val="000000" w:themeColor="text1"/>
          <w:szCs w:val="22"/>
        </w:rPr>
        <w:lastRenderedPageBreak/>
        <w:t>razreda 16 veća su od iskazanih obračunatih prihoda na kontima razreda 96 – obračunati prihodi poslovanja.</w:t>
      </w:r>
    </w:p>
    <w:p w14:paraId="6348F46D" w14:textId="77777777" w:rsidR="00183235" w:rsidRPr="008F6FC7" w:rsidRDefault="00183235" w:rsidP="00183235">
      <w:pPr>
        <w:jc w:val="both"/>
        <w:rPr>
          <w:rFonts w:ascii="TyponineSans Reg" w:hAnsi="TyponineSans Reg"/>
          <w:color w:val="000000" w:themeColor="text1"/>
          <w:szCs w:val="22"/>
        </w:rPr>
      </w:pPr>
    </w:p>
    <w:p w14:paraId="00D5E460" w14:textId="385AC4B5" w:rsidR="00183235" w:rsidRPr="008F6FC7" w:rsidRDefault="00183235" w:rsidP="00183235">
      <w:pPr>
        <w:jc w:val="both"/>
        <w:rPr>
          <w:rFonts w:ascii="TyponineSans Reg" w:hAnsi="TyponineSans Reg"/>
          <w:color w:val="000000" w:themeColor="text1"/>
          <w:szCs w:val="22"/>
        </w:rPr>
      </w:pPr>
      <w:r w:rsidRPr="008F6FC7">
        <w:rPr>
          <w:rFonts w:ascii="TyponineSans Reg" w:hAnsi="TyponineSans Reg"/>
          <w:color w:val="000000" w:themeColor="text1"/>
          <w:szCs w:val="22"/>
        </w:rPr>
        <w:t>Osim toga, budući da je Ustanova u sustavu PDV-a iznosi potraživanja u okviru razreda 1</w:t>
      </w:r>
      <w:r w:rsidR="004B0C26" w:rsidRPr="008F6FC7">
        <w:rPr>
          <w:rFonts w:ascii="TyponineSans Reg" w:hAnsi="TyponineSans Reg"/>
          <w:color w:val="000000" w:themeColor="text1"/>
          <w:szCs w:val="22"/>
        </w:rPr>
        <w:t>7 kao i razreda 16</w:t>
      </w:r>
      <w:r w:rsidRPr="008F6FC7">
        <w:rPr>
          <w:rFonts w:ascii="TyponineSans Reg" w:hAnsi="TyponineSans Reg"/>
          <w:color w:val="000000" w:themeColor="text1"/>
          <w:szCs w:val="22"/>
        </w:rPr>
        <w:t xml:space="preserve"> uvećani su za iznos PDV-a u odnosu na obračunske prihode iskazane u razred</w:t>
      </w:r>
      <w:r w:rsidR="00623B77" w:rsidRPr="008F6FC7">
        <w:rPr>
          <w:rFonts w:ascii="TyponineSans Reg" w:hAnsi="TyponineSans Reg"/>
          <w:color w:val="000000" w:themeColor="text1"/>
          <w:szCs w:val="22"/>
        </w:rPr>
        <w:t>ima</w:t>
      </w:r>
      <w:r w:rsidRPr="008F6FC7">
        <w:rPr>
          <w:rFonts w:ascii="TyponineSans Reg" w:hAnsi="TyponineSans Reg"/>
          <w:color w:val="000000" w:themeColor="text1"/>
          <w:szCs w:val="22"/>
        </w:rPr>
        <w:t xml:space="preserve"> 9</w:t>
      </w:r>
      <w:r w:rsidR="00623B77" w:rsidRPr="008F6FC7">
        <w:rPr>
          <w:rFonts w:ascii="TyponineSans Reg" w:hAnsi="TyponineSans Reg"/>
          <w:color w:val="000000" w:themeColor="text1"/>
          <w:szCs w:val="22"/>
        </w:rPr>
        <w:t>7 i 96</w:t>
      </w:r>
      <w:r w:rsidRPr="008F6FC7">
        <w:rPr>
          <w:rFonts w:ascii="TyponineSans Reg" w:hAnsi="TyponineSans Reg"/>
          <w:color w:val="000000" w:themeColor="text1"/>
          <w:szCs w:val="22"/>
        </w:rPr>
        <w:t xml:space="preserve">. </w:t>
      </w:r>
    </w:p>
    <w:p w14:paraId="50206F1E" w14:textId="211663C4" w:rsidR="001B3DD7" w:rsidRPr="008F6FC7" w:rsidRDefault="001B3DD7" w:rsidP="001B3DD7">
      <w:pPr>
        <w:jc w:val="both"/>
        <w:rPr>
          <w:rFonts w:ascii="TyponineSans Reg" w:hAnsi="TyponineSans Reg"/>
          <w:color w:val="000000" w:themeColor="text1"/>
          <w:szCs w:val="22"/>
        </w:rPr>
      </w:pPr>
    </w:p>
    <w:p w14:paraId="72FE0BA0" w14:textId="77777777" w:rsidR="006170D2" w:rsidRPr="008F6FC7" w:rsidRDefault="006170D2" w:rsidP="001B3DD7">
      <w:pPr>
        <w:jc w:val="both"/>
        <w:rPr>
          <w:rFonts w:ascii="TyponineSans Reg" w:hAnsi="TyponineSans Reg"/>
          <w:color w:val="000000" w:themeColor="text1"/>
          <w:szCs w:val="22"/>
        </w:rPr>
      </w:pPr>
    </w:p>
    <w:p w14:paraId="1719F2DA" w14:textId="1B512B65" w:rsidR="007E79D4" w:rsidRPr="008F6FC7" w:rsidRDefault="001B3DD7" w:rsidP="007E79D4">
      <w:pPr>
        <w:jc w:val="both"/>
        <w:rPr>
          <w:rFonts w:ascii="TyponineSans Reg" w:hAnsi="TyponineSans Reg"/>
          <w:color w:val="000000" w:themeColor="text1"/>
          <w:szCs w:val="22"/>
        </w:rPr>
      </w:pPr>
      <w:r w:rsidRPr="008F6FC7">
        <w:rPr>
          <w:rFonts w:ascii="TyponineSans Reg" w:hAnsi="TyponineSans Reg"/>
          <w:color w:val="000000" w:themeColor="text1"/>
          <w:szCs w:val="22"/>
        </w:rPr>
        <w:t>Pregled potraživanja na kontima razreda 17 iskazan je u slijedećoj tablici:</w:t>
      </w:r>
    </w:p>
    <w:p w14:paraId="13FA75D8" w14:textId="77777777" w:rsidR="007E79D4" w:rsidRPr="008F6FC7" w:rsidRDefault="007E79D4" w:rsidP="007E79D4">
      <w:pPr>
        <w:jc w:val="both"/>
        <w:rPr>
          <w:rFonts w:ascii="TyponineSans Reg" w:hAnsi="TyponineSans Reg"/>
          <w:color w:val="000000" w:themeColor="text1"/>
          <w:szCs w:val="22"/>
        </w:rPr>
      </w:pPr>
    </w:p>
    <w:p w14:paraId="74344488" w14:textId="550AD318" w:rsidR="001B3DD7" w:rsidRPr="008F6FC7" w:rsidRDefault="007E79D4" w:rsidP="007E79D4">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 xml:space="preserve"> </w:t>
      </w:r>
      <w:r w:rsidRPr="008F6FC7">
        <w:rPr>
          <w:color w:val="000000" w:themeColor="text1"/>
        </w:rPr>
        <w:drawing>
          <wp:anchor distT="0" distB="0" distL="114300" distR="114300" simplePos="0" relativeHeight="251663360" behindDoc="0" locked="0" layoutInCell="1" allowOverlap="1" wp14:anchorId="06F45759" wp14:editId="29AAF80C">
            <wp:simplePos x="0" y="0"/>
            <wp:positionH relativeFrom="column">
              <wp:posOffset>40640</wp:posOffset>
            </wp:positionH>
            <wp:positionV relativeFrom="paragraph">
              <wp:posOffset>1905</wp:posOffset>
            </wp:positionV>
            <wp:extent cx="5324475" cy="19716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4475" cy="1971675"/>
                    </a:xfrm>
                    <a:prstGeom prst="rect">
                      <a:avLst/>
                    </a:prstGeom>
                    <a:noFill/>
                    <a:ln>
                      <a:noFill/>
                    </a:ln>
                  </pic:spPr>
                </pic:pic>
              </a:graphicData>
            </a:graphic>
          </wp:anchor>
        </w:drawing>
      </w:r>
    </w:p>
    <w:p w14:paraId="77DB81CD" w14:textId="1EF3930B" w:rsidR="00822163" w:rsidRPr="008F6FC7" w:rsidRDefault="00822163" w:rsidP="001B3DD7">
      <w:pPr>
        <w:jc w:val="both"/>
        <w:rPr>
          <w:rFonts w:ascii="TyponineSans Reg" w:hAnsi="TyponineSans Reg"/>
          <w:b/>
          <w:color w:val="000000" w:themeColor="text1"/>
          <w:sz w:val="24"/>
          <w:szCs w:val="24"/>
        </w:rPr>
      </w:pPr>
    </w:p>
    <w:p w14:paraId="03951090" w14:textId="77777777" w:rsidR="008F6FC7" w:rsidRPr="008F6FC7" w:rsidRDefault="008F6FC7" w:rsidP="001B3DD7">
      <w:pPr>
        <w:jc w:val="both"/>
        <w:rPr>
          <w:rFonts w:ascii="TyponineSans Reg" w:hAnsi="TyponineSans Reg"/>
          <w:bCs/>
          <w:color w:val="000000" w:themeColor="text1"/>
          <w:sz w:val="24"/>
          <w:szCs w:val="24"/>
        </w:rPr>
      </w:pPr>
    </w:p>
    <w:p w14:paraId="5AFC86CD" w14:textId="77777777" w:rsidR="008F6FC7" w:rsidRPr="008F6FC7" w:rsidRDefault="008F6FC7" w:rsidP="001B3DD7">
      <w:pPr>
        <w:jc w:val="both"/>
        <w:rPr>
          <w:rFonts w:ascii="TyponineSans Reg" w:hAnsi="TyponineSans Reg"/>
          <w:bCs/>
          <w:color w:val="000000" w:themeColor="text1"/>
          <w:sz w:val="24"/>
          <w:szCs w:val="24"/>
        </w:rPr>
      </w:pPr>
    </w:p>
    <w:p w14:paraId="4E7DC430" w14:textId="77777777" w:rsidR="008F6FC7" w:rsidRPr="008F6FC7" w:rsidRDefault="008F6FC7" w:rsidP="001B3DD7">
      <w:pPr>
        <w:jc w:val="both"/>
        <w:rPr>
          <w:rFonts w:ascii="TyponineSans Reg" w:hAnsi="TyponineSans Reg"/>
          <w:bCs/>
          <w:color w:val="000000" w:themeColor="text1"/>
          <w:sz w:val="24"/>
          <w:szCs w:val="24"/>
        </w:rPr>
      </w:pPr>
    </w:p>
    <w:p w14:paraId="1F6C0FE0" w14:textId="77777777" w:rsidR="008F6FC7" w:rsidRPr="008F6FC7" w:rsidRDefault="008F6FC7" w:rsidP="001B3DD7">
      <w:pPr>
        <w:jc w:val="both"/>
        <w:rPr>
          <w:rFonts w:ascii="TyponineSans Reg" w:hAnsi="TyponineSans Reg"/>
          <w:bCs/>
          <w:color w:val="000000" w:themeColor="text1"/>
          <w:sz w:val="24"/>
          <w:szCs w:val="24"/>
        </w:rPr>
      </w:pPr>
    </w:p>
    <w:p w14:paraId="7F7A3B48" w14:textId="77777777" w:rsidR="008F6FC7" w:rsidRPr="008F6FC7" w:rsidRDefault="008F6FC7" w:rsidP="001B3DD7">
      <w:pPr>
        <w:jc w:val="both"/>
        <w:rPr>
          <w:rFonts w:ascii="TyponineSans Reg" w:hAnsi="TyponineSans Reg"/>
          <w:bCs/>
          <w:color w:val="000000" w:themeColor="text1"/>
          <w:sz w:val="24"/>
          <w:szCs w:val="24"/>
        </w:rPr>
      </w:pPr>
    </w:p>
    <w:p w14:paraId="55AF5FD1" w14:textId="77777777" w:rsidR="008F6FC7" w:rsidRPr="008F6FC7" w:rsidRDefault="008F6FC7" w:rsidP="001B3DD7">
      <w:pPr>
        <w:jc w:val="both"/>
        <w:rPr>
          <w:rFonts w:ascii="TyponineSans Reg" w:hAnsi="TyponineSans Reg"/>
          <w:bCs/>
          <w:color w:val="000000" w:themeColor="text1"/>
          <w:sz w:val="24"/>
          <w:szCs w:val="24"/>
        </w:rPr>
      </w:pPr>
    </w:p>
    <w:p w14:paraId="2D7FD7EE" w14:textId="77777777" w:rsidR="008F6FC7" w:rsidRPr="008F6FC7" w:rsidRDefault="008F6FC7" w:rsidP="001B3DD7">
      <w:pPr>
        <w:jc w:val="both"/>
        <w:rPr>
          <w:rFonts w:ascii="TyponineSans Reg" w:hAnsi="TyponineSans Reg"/>
          <w:bCs/>
          <w:color w:val="000000" w:themeColor="text1"/>
          <w:sz w:val="24"/>
          <w:szCs w:val="24"/>
        </w:rPr>
      </w:pPr>
    </w:p>
    <w:p w14:paraId="33627F09" w14:textId="77777777" w:rsidR="008F6FC7" w:rsidRPr="008F6FC7" w:rsidRDefault="008F6FC7" w:rsidP="001B3DD7">
      <w:pPr>
        <w:jc w:val="both"/>
        <w:rPr>
          <w:rFonts w:ascii="TyponineSans Reg" w:hAnsi="TyponineSans Reg"/>
          <w:bCs/>
          <w:color w:val="000000" w:themeColor="text1"/>
          <w:sz w:val="24"/>
          <w:szCs w:val="24"/>
        </w:rPr>
      </w:pPr>
    </w:p>
    <w:p w14:paraId="57ED8F7F" w14:textId="77777777" w:rsidR="008F6FC7" w:rsidRPr="008F6FC7" w:rsidRDefault="008F6FC7" w:rsidP="001B3DD7">
      <w:pPr>
        <w:jc w:val="both"/>
        <w:rPr>
          <w:rFonts w:ascii="TyponineSans Reg" w:hAnsi="TyponineSans Reg"/>
          <w:bCs/>
          <w:color w:val="000000" w:themeColor="text1"/>
          <w:sz w:val="24"/>
          <w:szCs w:val="24"/>
        </w:rPr>
      </w:pPr>
    </w:p>
    <w:p w14:paraId="015CC007" w14:textId="64B03BA8" w:rsidR="008D5E62" w:rsidRPr="008F6FC7" w:rsidRDefault="008D5E62" w:rsidP="001B3DD7">
      <w:pPr>
        <w:jc w:val="both"/>
        <w:rPr>
          <w:rFonts w:ascii="TyponineSans Reg" w:hAnsi="TyponineSans Reg"/>
          <w:bCs/>
          <w:color w:val="000000" w:themeColor="text1"/>
          <w:sz w:val="24"/>
          <w:szCs w:val="24"/>
        </w:rPr>
      </w:pPr>
      <w:r w:rsidRPr="008F6FC7">
        <w:rPr>
          <w:rFonts w:ascii="TyponineSans Reg" w:hAnsi="TyponineSans Reg"/>
          <w:bCs/>
          <w:color w:val="000000" w:themeColor="text1"/>
          <w:sz w:val="24"/>
          <w:szCs w:val="24"/>
        </w:rPr>
        <w:t>U okviru skupine konta 16 nije iskazan</w:t>
      </w:r>
      <w:r w:rsidR="007E79D4" w:rsidRPr="008F6FC7">
        <w:rPr>
          <w:rFonts w:ascii="TyponineSans Reg" w:hAnsi="TyponineSans Reg"/>
          <w:bCs/>
          <w:color w:val="000000" w:themeColor="text1"/>
          <w:sz w:val="24"/>
          <w:szCs w:val="24"/>
        </w:rPr>
        <w:t>a razlika u iznosu potraživanja na skupini konta klase 1 i klase 9</w:t>
      </w:r>
      <w:r w:rsidRPr="008F6FC7">
        <w:rPr>
          <w:rFonts w:ascii="TyponineSans Reg" w:hAnsi="TyponineSans Reg"/>
          <w:bCs/>
          <w:color w:val="000000" w:themeColor="text1"/>
          <w:sz w:val="24"/>
          <w:szCs w:val="24"/>
        </w:rPr>
        <w:t xml:space="preserve"> kao </w:t>
      </w:r>
      <w:r w:rsidR="005D50F0" w:rsidRPr="008F6FC7">
        <w:rPr>
          <w:rFonts w:ascii="TyponineSans Reg" w:hAnsi="TyponineSans Reg"/>
          <w:bCs/>
          <w:color w:val="000000" w:themeColor="text1"/>
          <w:sz w:val="24"/>
          <w:szCs w:val="24"/>
        </w:rPr>
        <w:t>što je to slučaj u</w:t>
      </w:r>
      <w:r w:rsidRPr="008F6FC7">
        <w:rPr>
          <w:rFonts w:ascii="TyponineSans Reg" w:hAnsi="TyponineSans Reg"/>
          <w:bCs/>
          <w:color w:val="000000" w:themeColor="text1"/>
          <w:sz w:val="24"/>
          <w:szCs w:val="24"/>
        </w:rPr>
        <w:t xml:space="preserve"> okviru skupine konta 17 budući da u okviru potraživanja evidentiranih na skupini konta 16 nije preostalo nenaplaćenih potraživanja iz razdoblja koja su prethodila 2013. godini. </w:t>
      </w:r>
    </w:p>
    <w:p w14:paraId="7991974C" w14:textId="77777777" w:rsidR="001B3DD7" w:rsidRPr="008F6FC7" w:rsidRDefault="001B3DD7" w:rsidP="001B3DD7">
      <w:pPr>
        <w:jc w:val="both"/>
        <w:rPr>
          <w:rFonts w:ascii="TyponineSans Reg" w:hAnsi="TyponineSans Reg"/>
          <w:bCs/>
          <w:color w:val="000000" w:themeColor="text1"/>
          <w:sz w:val="24"/>
          <w:szCs w:val="24"/>
        </w:rPr>
      </w:pPr>
    </w:p>
    <w:p w14:paraId="61662782" w14:textId="0F0282EF" w:rsidR="001B3DD7" w:rsidRPr="008F6FC7" w:rsidRDefault="007E79D4"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Šifra</w:t>
      </w:r>
      <w:r w:rsidR="001B3DD7" w:rsidRPr="008F6FC7">
        <w:rPr>
          <w:rFonts w:ascii="TyponineSans Reg" w:hAnsi="TyponineSans Reg"/>
          <w:b/>
          <w:color w:val="000000" w:themeColor="text1"/>
          <w:sz w:val="24"/>
          <w:szCs w:val="24"/>
        </w:rPr>
        <w:t xml:space="preserve"> 1</w:t>
      </w:r>
      <w:r w:rsidRPr="008F6FC7">
        <w:rPr>
          <w:rFonts w:ascii="TyponineSans Reg" w:hAnsi="TyponineSans Reg"/>
          <w:b/>
          <w:color w:val="000000" w:themeColor="text1"/>
          <w:sz w:val="24"/>
          <w:szCs w:val="24"/>
        </w:rPr>
        <w:t>9</w:t>
      </w:r>
    </w:p>
    <w:p w14:paraId="27068B75" w14:textId="77777777" w:rsidR="001B3DD7" w:rsidRPr="008F6FC7" w:rsidRDefault="001B3DD7"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 xml:space="preserve">Rashodi budućih razdoblja </w:t>
      </w:r>
    </w:p>
    <w:p w14:paraId="4120CA31" w14:textId="77777777" w:rsidR="001B3DD7" w:rsidRPr="008F6FC7" w:rsidRDefault="001B3DD7" w:rsidP="001B3DD7">
      <w:pPr>
        <w:jc w:val="both"/>
        <w:rPr>
          <w:rFonts w:ascii="TyponineSans Reg" w:hAnsi="TyponineSans Reg"/>
          <w:b/>
          <w:color w:val="000000" w:themeColor="text1"/>
          <w:sz w:val="24"/>
          <w:szCs w:val="24"/>
        </w:rPr>
      </w:pPr>
    </w:p>
    <w:p w14:paraId="21F9869B" w14:textId="466482EB" w:rsidR="001B3DD7" w:rsidRPr="008F6FC7" w:rsidRDefault="007E79D4" w:rsidP="001B3DD7">
      <w:pPr>
        <w:jc w:val="both"/>
        <w:rPr>
          <w:rFonts w:ascii="TyponineSans Reg" w:hAnsi="TyponineSans Reg"/>
          <w:color w:val="000000" w:themeColor="text1"/>
          <w:szCs w:val="22"/>
        </w:rPr>
      </w:pPr>
      <w:r w:rsidRPr="008F6FC7">
        <w:rPr>
          <w:rFonts w:ascii="TyponineSans Reg" w:hAnsi="TyponineSans Reg"/>
          <w:color w:val="000000" w:themeColor="text1"/>
          <w:szCs w:val="22"/>
        </w:rPr>
        <w:t xml:space="preserve">Na kontima skupine 19 </w:t>
      </w:r>
      <w:r w:rsidR="001B3DD7" w:rsidRPr="008F6FC7">
        <w:rPr>
          <w:rFonts w:ascii="TyponineSans Reg" w:hAnsi="TyponineSans Reg"/>
          <w:b/>
          <w:color w:val="000000" w:themeColor="text1"/>
          <w:szCs w:val="22"/>
        </w:rPr>
        <w:t xml:space="preserve"> </w:t>
      </w:r>
      <w:r w:rsidR="001B3DD7" w:rsidRPr="008F6FC7">
        <w:rPr>
          <w:rFonts w:ascii="TyponineSans Reg" w:hAnsi="TyponineSans Reg"/>
          <w:color w:val="000000" w:themeColor="text1"/>
          <w:szCs w:val="22"/>
        </w:rPr>
        <w:t xml:space="preserve">iskazana je neotpisana vrijednost one dugotrajne imovine Ustanove za čiju nabavnu vrijednost nije prilikom nabavke terećen poslovni rezultat Ustanove, a detaljnije o  tome pisano je u prethodnom dijelu Bilješki o Izvještaju o prihodima i rashodima vezano za </w:t>
      </w:r>
      <w:r w:rsidRPr="008F6FC7">
        <w:rPr>
          <w:rFonts w:ascii="TyponineSans Reg" w:hAnsi="TyponineSans Reg"/>
          <w:color w:val="000000" w:themeColor="text1"/>
          <w:szCs w:val="22"/>
        </w:rPr>
        <w:t>šifru obrasca 9222-9221</w:t>
      </w:r>
      <w:r w:rsidR="001B3DD7" w:rsidRPr="008F6FC7">
        <w:rPr>
          <w:rFonts w:ascii="TyponineSans Reg" w:hAnsi="TyponineSans Reg"/>
          <w:color w:val="000000" w:themeColor="text1"/>
          <w:szCs w:val="22"/>
        </w:rPr>
        <w:t>.</w:t>
      </w:r>
    </w:p>
    <w:p w14:paraId="7CADA2C0" w14:textId="77777777" w:rsidR="001B3DD7" w:rsidRPr="008F6FC7" w:rsidRDefault="001B3DD7" w:rsidP="001B3DD7">
      <w:pPr>
        <w:jc w:val="both"/>
        <w:rPr>
          <w:rFonts w:ascii="TyponineSans Reg" w:hAnsi="TyponineSans Reg"/>
          <w:color w:val="000000" w:themeColor="text1"/>
          <w:sz w:val="24"/>
          <w:szCs w:val="24"/>
        </w:rPr>
      </w:pPr>
    </w:p>
    <w:p w14:paraId="2C4993AA" w14:textId="77777777" w:rsidR="001B3DD7" w:rsidRPr="008F6FC7" w:rsidRDefault="001B3DD7" w:rsidP="001B3DD7">
      <w:pPr>
        <w:jc w:val="both"/>
        <w:rPr>
          <w:rFonts w:ascii="TyponineSans Reg" w:hAnsi="TyponineSans Reg"/>
          <w:b/>
          <w:color w:val="000000" w:themeColor="text1"/>
          <w:sz w:val="24"/>
          <w:szCs w:val="24"/>
        </w:rPr>
      </w:pPr>
    </w:p>
    <w:p w14:paraId="1DB2BA99" w14:textId="77777777" w:rsidR="001B3DD7" w:rsidRPr="008F6FC7" w:rsidRDefault="001B3DD7" w:rsidP="001B3DD7">
      <w:pPr>
        <w:jc w:val="both"/>
        <w:rPr>
          <w:rFonts w:ascii="TyponineSans Reg" w:hAnsi="TyponineSans Reg"/>
          <w:b/>
          <w:color w:val="000000" w:themeColor="text1"/>
          <w:sz w:val="26"/>
          <w:szCs w:val="26"/>
        </w:rPr>
      </w:pPr>
      <w:r w:rsidRPr="008F6FC7">
        <w:rPr>
          <w:rFonts w:ascii="TyponineSans Reg" w:hAnsi="TyponineSans Reg"/>
          <w:b/>
          <w:color w:val="000000" w:themeColor="text1"/>
          <w:sz w:val="26"/>
          <w:szCs w:val="26"/>
        </w:rPr>
        <w:t>Bilješka br. 3.2. – Obveze Ustanove</w:t>
      </w:r>
    </w:p>
    <w:p w14:paraId="6CAD5140" w14:textId="77777777" w:rsidR="001B3DD7" w:rsidRPr="008F6FC7" w:rsidRDefault="001B3DD7" w:rsidP="001B3DD7">
      <w:pPr>
        <w:jc w:val="both"/>
        <w:rPr>
          <w:rFonts w:ascii="TyponineSans Reg" w:hAnsi="TyponineSans Reg"/>
          <w:b/>
          <w:color w:val="000000" w:themeColor="text1"/>
          <w:sz w:val="26"/>
          <w:szCs w:val="26"/>
        </w:rPr>
      </w:pPr>
    </w:p>
    <w:p w14:paraId="50130401" w14:textId="6ABEB234" w:rsidR="001B3DD7" w:rsidRPr="008F6FC7" w:rsidRDefault="007E79D4"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Šifra 23</w:t>
      </w:r>
    </w:p>
    <w:p w14:paraId="048D68AB" w14:textId="77777777" w:rsidR="001B3DD7" w:rsidRPr="008F6FC7" w:rsidRDefault="001B3DD7"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Obveze za rashode poslovanja</w:t>
      </w:r>
    </w:p>
    <w:p w14:paraId="3FF5147B" w14:textId="77777777" w:rsidR="001B3DD7" w:rsidRPr="008F6FC7" w:rsidRDefault="001B3DD7" w:rsidP="001B3DD7">
      <w:pPr>
        <w:jc w:val="both"/>
        <w:rPr>
          <w:rFonts w:ascii="TyponineSans Reg" w:hAnsi="TyponineSans Reg"/>
          <w:b/>
          <w:color w:val="000000" w:themeColor="text1"/>
          <w:sz w:val="24"/>
          <w:szCs w:val="24"/>
        </w:rPr>
      </w:pPr>
    </w:p>
    <w:p w14:paraId="381F7A8A" w14:textId="4C3634A2" w:rsidR="001B3DD7" w:rsidRPr="008F6FC7" w:rsidRDefault="001B3DD7" w:rsidP="001B3DD7">
      <w:pPr>
        <w:jc w:val="both"/>
        <w:rPr>
          <w:rFonts w:ascii="TyponineSans Reg" w:hAnsi="TyponineSans Reg"/>
          <w:color w:val="000000" w:themeColor="text1"/>
          <w:szCs w:val="22"/>
        </w:rPr>
      </w:pPr>
      <w:r w:rsidRPr="008F6FC7">
        <w:rPr>
          <w:rFonts w:ascii="TyponineSans Reg" w:hAnsi="TyponineSans Reg"/>
          <w:color w:val="000000" w:themeColor="text1"/>
          <w:szCs w:val="22"/>
        </w:rPr>
        <w:t>Ukupne obveze za rashode poslovanja na dan 31.12.202</w:t>
      </w:r>
      <w:r w:rsidR="007E79D4" w:rsidRPr="008F6FC7">
        <w:rPr>
          <w:rFonts w:ascii="TyponineSans Reg" w:hAnsi="TyponineSans Reg"/>
          <w:color w:val="000000" w:themeColor="text1"/>
          <w:szCs w:val="22"/>
        </w:rPr>
        <w:t>2</w:t>
      </w:r>
      <w:r w:rsidRPr="008F6FC7">
        <w:rPr>
          <w:rFonts w:ascii="TyponineSans Reg" w:hAnsi="TyponineSans Reg"/>
          <w:color w:val="000000" w:themeColor="text1"/>
          <w:szCs w:val="22"/>
        </w:rPr>
        <w:t xml:space="preserve">. iznosile su ukupno </w:t>
      </w:r>
      <w:r w:rsidR="007E79D4" w:rsidRPr="008F6FC7">
        <w:rPr>
          <w:rFonts w:ascii="TyponineSans Reg" w:hAnsi="TyponineSans Reg"/>
          <w:color w:val="000000" w:themeColor="text1"/>
          <w:szCs w:val="22"/>
        </w:rPr>
        <w:t>7</w:t>
      </w:r>
      <w:r w:rsidRPr="008F6FC7">
        <w:rPr>
          <w:rFonts w:ascii="TyponineSans Reg" w:hAnsi="TyponineSans Reg"/>
          <w:color w:val="000000" w:themeColor="text1"/>
          <w:szCs w:val="22"/>
        </w:rPr>
        <w:t>.</w:t>
      </w:r>
      <w:r w:rsidR="007E79D4" w:rsidRPr="008F6FC7">
        <w:rPr>
          <w:rFonts w:ascii="TyponineSans Reg" w:hAnsi="TyponineSans Reg"/>
          <w:color w:val="000000" w:themeColor="text1"/>
          <w:szCs w:val="22"/>
        </w:rPr>
        <w:t>821</w:t>
      </w:r>
      <w:r w:rsidRPr="008F6FC7">
        <w:rPr>
          <w:rFonts w:ascii="TyponineSans Reg" w:hAnsi="TyponineSans Reg"/>
          <w:color w:val="000000" w:themeColor="text1"/>
          <w:szCs w:val="22"/>
        </w:rPr>
        <w:t>.</w:t>
      </w:r>
      <w:r w:rsidR="007E79D4" w:rsidRPr="008F6FC7">
        <w:rPr>
          <w:rFonts w:ascii="TyponineSans Reg" w:hAnsi="TyponineSans Reg"/>
          <w:color w:val="000000" w:themeColor="text1"/>
          <w:szCs w:val="22"/>
        </w:rPr>
        <w:t>472,07</w:t>
      </w:r>
      <w:r w:rsidRPr="008F6FC7">
        <w:rPr>
          <w:rFonts w:ascii="TyponineSans Reg" w:hAnsi="TyponineSans Reg"/>
          <w:color w:val="000000" w:themeColor="text1"/>
          <w:szCs w:val="22"/>
        </w:rPr>
        <w:t xml:space="preserve"> kn, a odnose se na slijedeće stavke:</w:t>
      </w:r>
    </w:p>
    <w:p w14:paraId="2AACE164" w14:textId="2606AECE" w:rsidR="001B3DD7" w:rsidRPr="008F6FC7" w:rsidRDefault="001B3DD7" w:rsidP="001B3DD7">
      <w:pPr>
        <w:numPr>
          <w:ilvl w:val="0"/>
          <w:numId w:val="23"/>
        </w:numPr>
        <w:jc w:val="both"/>
        <w:rPr>
          <w:rFonts w:ascii="TyponineSans Reg" w:hAnsi="TyponineSans Reg"/>
          <w:color w:val="000000" w:themeColor="text1"/>
          <w:szCs w:val="22"/>
        </w:rPr>
      </w:pPr>
      <w:r w:rsidRPr="008F6FC7">
        <w:rPr>
          <w:rFonts w:ascii="TyponineSans Reg" w:hAnsi="TyponineSans Reg"/>
          <w:color w:val="000000" w:themeColor="text1"/>
          <w:szCs w:val="22"/>
        </w:rPr>
        <w:t>Obveze za zaposlene odnosno obveze za obračunatu plaću od prosinca 202</w:t>
      </w:r>
      <w:r w:rsidR="004B7E05" w:rsidRPr="008F6FC7">
        <w:rPr>
          <w:rFonts w:ascii="TyponineSans Reg" w:hAnsi="TyponineSans Reg"/>
          <w:color w:val="000000" w:themeColor="text1"/>
          <w:szCs w:val="22"/>
        </w:rPr>
        <w:t>2</w:t>
      </w:r>
      <w:r w:rsidRPr="008F6FC7">
        <w:rPr>
          <w:rFonts w:ascii="TyponineSans Reg" w:hAnsi="TyponineSans Reg"/>
          <w:color w:val="000000" w:themeColor="text1"/>
          <w:szCs w:val="22"/>
        </w:rPr>
        <w:t>. godine koja će biti  isplaćena u siječnju 202</w:t>
      </w:r>
      <w:r w:rsidR="004B7E05" w:rsidRPr="008F6FC7">
        <w:rPr>
          <w:rFonts w:ascii="TyponineSans Reg" w:hAnsi="TyponineSans Reg"/>
          <w:color w:val="000000" w:themeColor="text1"/>
          <w:szCs w:val="22"/>
        </w:rPr>
        <w:t>3</w:t>
      </w:r>
      <w:r w:rsidRPr="008F6FC7">
        <w:rPr>
          <w:rFonts w:ascii="TyponineSans Reg" w:hAnsi="TyponineSans Reg"/>
          <w:color w:val="000000" w:themeColor="text1"/>
          <w:szCs w:val="22"/>
        </w:rPr>
        <w:t>. godine u iznosu od 2.</w:t>
      </w:r>
      <w:r w:rsidR="004B7E05" w:rsidRPr="008F6FC7">
        <w:rPr>
          <w:rFonts w:ascii="TyponineSans Reg" w:hAnsi="TyponineSans Reg"/>
          <w:color w:val="000000" w:themeColor="text1"/>
          <w:szCs w:val="22"/>
        </w:rPr>
        <w:t>678</w:t>
      </w:r>
      <w:r w:rsidRPr="008F6FC7">
        <w:rPr>
          <w:rFonts w:ascii="TyponineSans Reg" w:hAnsi="TyponineSans Reg"/>
          <w:color w:val="000000" w:themeColor="text1"/>
          <w:szCs w:val="22"/>
        </w:rPr>
        <w:t>.</w:t>
      </w:r>
      <w:r w:rsidR="004B7E05" w:rsidRPr="008F6FC7">
        <w:rPr>
          <w:rFonts w:ascii="TyponineSans Reg" w:hAnsi="TyponineSans Reg"/>
          <w:color w:val="000000" w:themeColor="text1"/>
          <w:szCs w:val="22"/>
        </w:rPr>
        <w:t>415,38 kn</w:t>
      </w:r>
      <w:r w:rsidR="000D2EC1" w:rsidRPr="008F6FC7">
        <w:rPr>
          <w:rFonts w:ascii="TyponineSans Reg" w:hAnsi="TyponineSans Reg"/>
          <w:color w:val="000000" w:themeColor="text1"/>
          <w:szCs w:val="22"/>
        </w:rPr>
        <w:t xml:space="preserve">, a veće </w:t>
      </w:r>
      <w:r w:rsidR="004B7E05" w:rsidRPr="008F6FC7">
        <w:rPr>
          <w:rFonts w:ascii="TyponineSans Reg" w:hAnsi="TyponineSans Reg"/>
          <w:color w:val="000000" w:themeColor="text1"/>
          <w:szCs w:val="22"/>
        </w:rPr>
        <w:t xml:space="preserve">su za </w:t>
      </w:r>
      <w:r w:rsidR="000D2EC1" w:rsidRPr="008F6FC7">
        <w:rPr>
          <w:rFonts w:ascii="TyponineSans Reg" w:hAnsi="TyponineSans Reg"/>
          <w:color w:val="000000" w:themeColor="text1"/>
          <w:szCs w:val="22"/>
        </w:rPr>
        <w:t>27,7</w:t>
      </w:r>
      <w:r w:rsidR="004B7E05" w:rsidRPr="008F6FC7">
        <w:rPr>
          <w:rFonts w:ascii="TyponineSans Reg" w:hAnsi="TyponineSans Reg"/>
          <w:color w:val="000000" w:themeColor="text1"/>
          <w:szCs w:val="22"/>
        </w:rPr>
        <w:t>%  u odnosu na prethodnu godinu zbog povećanog</w:t>
      </w:r>
      <w:r w:rsidR="000D2EC1" w:rsidRPr="008F6FC7">
        <w:rPr>
          <w:rFonts w:ascii="TyponineSans Reg" w:hAnsi="TyponineSans Reg"/>
          <w:color w:val="000000" w:themeColor="text1"/>
          <w:szCs w:val="22"/>
        </w:rPr>
        <w:t xml:space="preserve"> broja djelatnika kao i povećanja osnovica za isplatu plać</w:t>
      </w:r>
      <w:r w:rsidR="00623B77" w:rsidRPr="008F6FC7">
        <w:rPr>
          <w:rFonts w:ascii="TyponineSans Reg" w:hAnsi="TyponineSans Reg"/>
          <w:color w:val="000000" w:themeColor="text1"/>
          <w:szCs w:val="22"/>
        </w:rPr>
        <w:t>a</w:t>
      </w:r>
    </w:p>
    <w:p w14:paraId="454F8A53" w14:textId="24EF8831" w:rsidR="001B3DD7" w:rsidRPr="008F6FC7" w:rsidRDefault="001B3DD7" w:rsidP="001B3DD7">
      <w:pPr>
        <w:numPr>
          <w:ilvl w:val="0"/>
          <w:numId w:val="23"/>
        </w:numPr>
        <w:jc w:val="both"/>
        <w:rPr>
          <w:rFonts w:ascii="TyponineSans Reg" w:hAnsi="TyponineSans Reg"/>
          <w:color w:val="000000" w:themeColor="text1"/>
          <w:szCs w:val="22"/>
        </w:rPr>
      </w:pPr>
      <w:r w:rsidRPr="008F6FC7">
        <w:rPr>
          <w:rFonts w:ascii="TyponineSans Reg" w:hAnsi="TyponineSans Reg"/>
          <w:color w:val="000000" w:themeColor="text1"/>
          <w:szCs w:val="22"/>
        </w:rPr>
        <w:t xml:space="preserve">Obveze za materijalne rashode u iznosu od </w:t>
      </w:r>
      <w:r w:rsidR="000D2EC1" w:rsidRPr="008F6FC7">
        <w:rPr>
          <w:rFonts w:ascii="TyponineSans Reg" w:hAnsi="TyponineSans Reg"/>
          <w:color w:val="000000" w:themeColor="text1"/>
          <w:szCs w:val="22"/>
        </w:rPr>
        <w:t>3</w:t>
      </w:r>
      <w:r w:rsidRPr="008F6FC7">
        <w:rPr>
          <w:rFonts w:ascii="TyponineSans Reg" w:hAnsi="TyponineSans Reg"/>
          <w:color w:val="000000" w:themeColor="text1"/>
          <w:szCs w:val="22"/>
        </w:rPr>
        <w:t>.</w:t>
      </w:r>
      <w:r w:rsidR="000D2EC1" w:rsidRPr="008F6FC7">
        <w:rPr>
          <w:rFonts w:ascii="TyponineSans Reg" w:hAnsi="TyponineSans Reg"/>
          <w:color w:val="000000" w:themeColor="text1"/>
          <w:szCs w:val="22"/>
        </w:rPr>
        <w:t>067</w:t>
      </w:r>
      <w:r w:rsidRPr="008F6FC7">
        <w:rPr>
          <w:rFonts w:ascii="TyponineSans Reg" w:hAnsi="TyponineSans Reg"/>
          <w:color w:val="000000" w:themeColor="text1"/>
          <w:szCs w:val="22"/>
        </w:rPr>
        <w:t>.</w:t>
      </w:r>
      <w:r w:rsidR="000D2EC1" w:rsidRPr="008F6FC7">
        <w:rPr>
          <w:rFonts w:ascii="TyponineSans Reg" w:hAnsi="TyponineSans Reg"/>
          <w:color w:val="000000" w:themeColor="text1"/>
          <w:szCs w:val="22"/>
        </w:rPr>
        <w:t>629,87</w:t>
      </w:r>
      <w:r w:rsidRPr="008F6FC7">
        <w:rPr>
          <w:rFonts w:ascii="TyponineSans Reg" w:hAnsi="TyponineSans Reg"/>
          <w:color w:val="000000" w:themeColor="text1"/>
          <w:szCs w:val="22"/>
        </w:rPr>
        <w:t xml:space="preserve"> kn</w:t>
      </w:r>
      <w:r w:rsidR="000D2EC1" w:rsidRPr="008F6FC7">
        <w:rPr>
          <w:rFonts w:ascii="TyponineSans Reg" w:hAnsi="TyponineSans Reg"/>
          <w:color w:val="000000" w:themeColor="text1"/>
          <w:szCs w:val="22"/>
        </w:rPr>
        <w:t xml:space="preserve"> koje su za 56,5% veće u odnosu na prethodnu godinu, a najvećim se dijelom odnose na povećanje obveza za usluge tekućeg i investicijskog održavanja za račune pristigle tijekom mjeseca prosinca te će po dospijeću biti plaćeni u 2023. godini i iznose 1.799.031,87 kn</w:t>
      </w:r>
      <w:r w:rsidRPr="008F6FC7">
        <w:rPr>
          <w:rFonts w:ascii="TyponineSans Reg" w:hAnsi="TyponineSans Reg"/>
          <w:color w:val="000000" w:themeColor="text1"/>
          <w:szCs w:val="22"/>
        </w:rPr>
        <w:t xml:space="preserve"> </w:t>
      </w:r>
    </w:p>
    <w:p w14:paraId="177A798E" w14:textId="3BC2EB89" w:rsidR="001B3DD7" w:rsidRPr="008F6FC7" w:rsidRDefault="001B3DD7" w:rsidP="001B3DD7">
      <w:pPr>
        <w:numPr>
          <w:ilvl w:val="0"/>
          <w:numId w:val="23"/>
        </w:numPr>
        <w:jc w:val="both"/>
        <w:rPr>
          <w:rFonts w:ascii="TyponineSans Reg" w:hAnsi="TyponineSans Reg"/>
          <w:color w:val="000000" w:themeColor="text1"/>
          <w:szCs w:val="22"/>
        </w:rPr>
      </w:pPr>
      <w:r w:rsidRPr="008F6FC7">
        <w:rPr>
          <w:rFonts w:ascii="TyponineSans Reg" w:hAnsi="TyponineSans Reg"/>
          <w:color w:val="000000" w:themeColor="text1"/>
          <w:szCs w:val="22"/>
        </w:rPr>
        <w:lastRenderedPageBreak/>
        <w:t xml:space="preserve">Obveze za financijske rashode odnosno zatezne kamate iz odnosa sa dobavljačima u iznosu od </w:t>
      </w:r>
      <w:r w:rsidR="000D2EC1" w:rsidRPr="008F6FC7">
        <w:rPr>
          <w:rFonts w:ascii="TyponineSans Reg" w:hAnsi="TyponineSans Reg"/>
          <w:color w:val="000000" w:themeColor="text1"/>
          <w:szCs w:val="22"/>
        </w:rPr>
        <w:t>655,41</w:t>
      </w:r>
      <w:r w:rsidRPr="008F6FC7">
        <w:rPr>
          <w:rFonts w:ascii="TyponineSans Reg" w:hAnsi="TyponineSans Reg"/>
          <w:color w:val="000000" w:themeColor="text1"/>
          <w:szCs w:val="22"/>
        </w:rPr>
        <w:t xml:space="preserve"> kn</w:t>
      </w:r>
    </w:p>
    <w:p w14:paraId="2F3E7C43" w14:textId="72DD408C" w:rsidR="001B3DD7" w:rsidRPr="008F6FC7" w:rsidRDefault="001B3DD7" w:rsidP="00903840">
      <w:pPr>
        <w:numPr>
          <w:ilvl w:val="0"/>
          <w:numId w:val="23"/>
        </w:numPr>
        <w:jc w:val="both"/>
        <w:rPr>
          <w:rFonts w:ascii="TyponineSans Reg" w:hAnsi="TyponineSans Reg"/>
          <w:color w:val="000000" w:themeColor="text1"/>
          <w:szCs w:val="22"/>
        </w:rPr>
      </w:pPr>
      <w:r w:rsidRPr="008F6FC7">
        <w:rPr>
          <w:rFonts w:ascii="TyponineSans Reg" w:hAnsi="TyponineSans Reg"/>
          <w:color w:val="000000" w:themeColor="text1"/>
          <w:szCs w:val="22"/>
        </w:rPr>
        <w:t xml:space="preserve">Ostale tekuće obveze u iznosu od </w:t>
      </w:r>
      <w:r w:rsidR="000D2EC1" w:rsidRPr="008F6FC7">
        <w:rPr>
          <w:rFonts w:ascii="TyponineSans Reg" w:hAnsi="TyponineSans Reg"/>
          <w:color w:val="000000" w:themeColor="text1"/>
          <w:szCs w:val="22"/>
        </w:rPr>
        <w:t>2.074.771,41</w:t>
      </w:r>
      <w:r w:rsidRPr="008F6FC7">
        <w:rPr>
          <w:rFonts w:ascii="TyponineSans Reg" w:hAnsi="TyponineSans Reg"/>
          <w:color w:val="000000" w:themeColor="text1"/>
          <w:szCs w:val="22"/>
        </w:rPr>
        <w:t xml:space="preserve"> k</w:t>
      </w:r>
      <w:r w:rsidR="0022165C" w:rsidRPr="008F6FC7">
        <w:rPr>
          <w:rFonts w:ascii="TyponineSans Reg" w:hAnsi="TyponineSans Reg"/>
          <w:color w:val="000000" w:themeColor="text1"/>
          <w:szCs w:val="22"/>
        </w:rPr>
        <w:t>n</w:t>
      </w:r>
      <w:r w:rsidRPr="008F6FC7">
        <w:rPr>
          <w:rFonts w:ascii="TyponineSans Reg" w:hAnsi="TyponineSans Reg"/>
          <w:color w:val="000000" w:themeColor="text1"/>
          <w:szCs w:val="22"/>
        </w:rPr>
        <w:t xml:space="preserve"> što je znatno </w:t>
      </w:r>
      <w:r w:rsidR="000D2EC1" w:rsidRPr="008F6FC7">
        <w:rPr>
          <w:rFonts w:ascii="TyponineSans Reg" w:hAnsi="TyponineSans Reg"/>
          <w:color w:val="000000" w:themeColor="text1"/>
          <w:szCs w:val="22"/>
        </w:rPr>
        <w:t>više</w:t>
      </w:r>
      <w:r w:rsidRPr="008F6FC7">
        <w:rPr>
          <w:rFonts w:ascii="TyponineSans Reg" w:hAnsi="TyponineSans Reg"/>
          <w:color w:val="000000" w:themeColor="text1"/>
          <w:szCs w:val="22"/>
        </w:rPr>
        <w:t xml:space="preserve"> u odnosu na prethodnu godinu kada su iznosile </w:t>
      </w:r>
      <w:r w:rsidR="000D2EC1" w:rsidRPr="008F6FC7">
        <w:rPr>
          <w:rFonts w:ascii="TyponineSans Reg" w:hAnsi="TyponineSans Reg"/>
          <w:color w:val="000000" w:themeColor="text1"/>
          <w:szCs w:val="22"/>
        </w:rPr>
        <w:t>681.162</w:t>
      </w:r>
      <w:r w:rsidRPr="008F6FC7">
        <w:rPr>
          <w:rFonts w:ascii="TyponineSans Reg" w:hAnsi="TyponineSans Reg"/>
          <w:color w:val="000000" w:themeColor="text1"/>
          <w:szCs w:val="22"/>
        </w:rPr>
        <w:t xml:space="preserve"> kn</w:t>
      </w:r>
      <w:r w:rsidR="00903840" w:rsidRPr="008F6FC7">
        <w:rPr>
          <w:rFonts w:ascii="TyponineSans Reg" w:hAnsi="TyponineSans Reg"/>
          <w:color w:val="000000" w:themeColor="text1"/>
          <w:szCs w:val="22"/>
        </w:rPr>
        <w:t xml:space="preserve">. Povećanje ostalih tekućih obveza se najvećim dijelom odnosi na povećanje obveza za primljene predujmove turističkih agencija i individualnih gostiju koje su na dan 31.12.2022.g. iznosile 2.027.948,06 kn dok su prethodne godine obveze za primljene predujmove iznosile </w:t>
      </w:r>
      <w:r w:rsidR="0022165C" w:rsidRPr="008F6FC7">
        <w:rPr>
          <w:rFonts w:ascii="TyponineSans Reg" w:hAnsi="TyponineSans Reg"/>
          <w:color w:val="000000" w:themeColor="text1"/>
          <w:szCs w:val="22"/>
        </w:rPr>
        <w:t>673.543</w:t>
      </w:r>
      <w:r w:rsidR="00903840" w:rsidRPr="008F6FC7">
        <w:rPr>
          <w:rFonts w:ascii="TyponineSans Reg" w:hAnsi="TyponineSans Reg"/>
          <w:color w:val="000000" w:themeColor="text1"/>
          <w:szCs w:val="22"/>
        </w:rPr>
        <w:t xml:space="preserve"> kn.</w:t>
      </w:r>
    </w:p>
    <w:p w14:paraId="0B31F0DB" w14:textId="5BC48E9F" w:rsidR="001B3DD7" w:rsidRDefault="001B3DD7" w:rsidP="001B3DD7">
      <w:pPr>
        <w:jc w:val="both"/>
        <w:rPr>
          <w:rFonts w:ascii="TyponineSans Reg" w:hAnsi="TyponineSans Reg"/>
          <w:b/>
          <w:color w:val="0070C0"/>
          <w:szCs w:val="22"/>
        </w:rPr>
      </w:pPr>
    </w:p>
    <w:p w14:paraId="1EA04ADF" w14:textId="77777777" w:rsidR="004F12A4" w:rsidRPr="00903840" w:rsidRDefault="004F12A4" w:rsidP="001B3DD7">
      <w:pPr>
        <w:jc w:val="both"/>
        <w:rPr>
          <w:rFonts w:ascii="TyponineSans Reg" w:hAnsi="TyponineSans Reg"/>
          <w:b/>
          <w:color w:val="0070C0"/>
          <w:szCs w:val="22"/>
        </w:rPr>
      </w:pPr>
    </w:p>
    <w:p w14:paraId="08C00806" w14:textId="54BA68FD" w:rsidR="001B3DD7" w:rsidRPr="008F6FC7" w:rsidRDefault="0036178C"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Šifra 92211 / Šifra 92222</w:t>
      </w:r>
    </w:p>
    <w:p w14:paraId="4A0077B1" w14:textId="77777777" w:rsidR="001B3DD7" w:rsidRPr="008F6FC7" w:rsidRDefault="001B3DD7"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Višak prihoda poslovanja /</w:t>
      </w:r>
    </w:p>
    <w:p w14:paraId="0EFC8CE8" w14:textId="77777777" w:rsidR="001B3DD7" w:rsidRPr="008F6FC7" w:rsidRDefault="001B3DD7" w:rsidP="001B3DD7">
      <w:pPr>
        <w:jc w:val="both"/>
        <w:rPr>
          <w:rFonts w:ascii="TyponineSans Reg" w:hAnsi="TyponineSans Reg"/>
          <w:b/>
          <w:color w:val="000000" w:themeColor="text1"/>
          <w:sz w:val="24"/>
          <w:szCs w:val="24"/>
        </w:rPr>
      </w:pPr>
      <w:r w:rsidRPr="008F6FC7">
        <w:rPr>
          <w:rFonts w:ascii="TyponineSans Reg" w:hAnsi="TyponineSans Reg"/>
          <w:b/>
          <w:color w:val="000000" w:themeColor="text1"/>
          <w:sz w:val="24"/>
          <w:szCs w:val="24"/>
        </w:rPr>
        <w:t>Manjak prihoda od nefinancijske imovine</w:t>
      </w:r>
    </w:p>
    <w:p w14:paraId="09B65E53" w14:textId="77777777" w:rsidR="001B3DD7" w:rsidRPr="008F6FC7" w:rsidRDefault="001B3DD7" w:rsidP="001B3DD7">
      <w:pPr>
        <w:jc w:val="both"/>
        <w:rPr>
          <w:rFonts w:ascii="TyponineSans Reg" w:hAnsi="TyponineSans Reg"/>
          <w:b/>
          <w:color w:val="000000" w:themeColor="text1"/>
          <w:sz w:val="24"/>
          <w:szCs w:val="24"/>
        </w:rPr>
      </w:pPr>
    </w:p>
    <w:p w14:paraId="1658DCC8" w14:textId="581576DD" w:rsidR="001B3DD7" w:rsidRDefault="001B3DD7" w:rsidP="001B3DD7">
      <w:pPr>
        <w:jc w:val="both"/>
        <w:rPr>
          <w:rFonts w:ascii="TyponineSans Reg" w:hAnsi="TyponineSans Reg"/>
          <w:color w:val="000000" w:themeColor="text1"/>
          <w:szCs w:val="22"/>
        </w:rPr>
      </w:pPr>
      <w:r w:rsidRPr="008F6FC7">
        <w:rPr>
          <w:rFonts w:ascii="TyponineSans Reg" w:hAnsi="TyponineSans Reg"/>
          <w:color w:val="000000" w:themeColor="text1"/>
          <w:szCs w:val="22"/>
        </w:rPr>
        <w:t>Na dan 31.12.202</w:t>
      </w:r>
      <w:r w:rsidR="0009468C" w:rsidRPr="008F6FC7">
        <w:rPr>
          <w:rFonts w:ascii="TyponineSans Reg" w:hAnsi="TyponineSans Reg"/>
          <w:color w:val="000000" w:themeColor="text1"/>
          <w:szCs w:val="22"/>
        </w:rPr>
        <w:t>2</w:t>
      </w:r>
      <w:r w:rsidRPr="008F6FC7">
        <w:rPr>
          <w:rFonts w:ascii="TyponineSans Reg" w:hAnsi="TyponineSans Reg"/>
          <w:color w:val="000000" w:themeColor="text1"/>
          <w:szCs w:val="22"/>
        </w:rPr>
        <w:t>. godine Ustanova je ostvarila poslovni rezultat iskazan u slijedećoj tablici:</w:t>
      </w:r>
    </w:p>
    <w:p w14:paraId="50D8D16A" w14:textId="03BCB3D5" w:rsidR="001B3DD7" w:rsidRPr="00486643" w:rsidRDefault="008F6FC7" w:rsidP="001B3DD7">
      <w:pPr>
        <w:jc w:val="both"/>
        <w:rPr>
          <w:rFonts w:ascii="TyponineSans Reg" w:hAnsi="TyponineSans Reg"/>
          <w:color w:val="0070C0"/>
          <w:sz w:val="24"/>
          <w:szCs w:val="24"/>
        </w:rPr>
      </w:pPr>
      <w:r w:rsidRPr="0009468C">
        <w:drawing>
          <wp:anchor distT="0" distB="0" distL="114300" distR="114300" simplePos="0" relativeHeight="251664384" behindDoc="0" locked="0" layoutInCell="1" allowOverlap="1" wp14:anchorId="50F2B803" wp14:editId="7E79AA51">
            <wp:simplePos x="0" y="0"/>
            <wp:positionH relativeFrom="column">
              <wp:posOffset>635</wp:posOffset>
            </wp:positionH>
            <wp:positionV relativeFrom="paragraph">
              <wp:posOffset>72390</wp:posOffset>
            </wp:positionV>
            <wp:extent cx="5048250" cy="605282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0" cy="6052820"/>
                    </a:xfrm>
                    <a:prstGeom prst="rect">
                      <a:avLst/>
                    </a:prstGeom>
                    <a:noFill/>
                    <a:ln>
                      <a:noFill/>
                    </a:ln>
                  </pic:spPr>
                </pic:pic>
              </a:graphicData>
            </a:graphic>
            <wp14:sizeRelV relativeFrom="margin">
              <wp14:pctHeight>0</wp14:pctHeight>
            </wp14:sizeRelV>
          </wp:anchor>
        </w:drawing>
      </w:r>
    </w:p>
    <w:p w14:paraId="453BAD66" w14:textId="342B7F3A" w:rsidR="008F6FC7" w:rsidRDefault="008F6FC7" w:rsidP="001B3DD7">
      <w:pPr>
        <w:jc w:val="both"/>
        <w:rPr>
          <w:rFonts w:ascii="TyponineSans Reg" w:hAnsi="TyponineSans Reg"/>
          <w:color w:val="0070C0"/>
          <w:szCs w:val="22"/>
        </w:rPr>
      </w:pPr>
    </w:p>
    <w:p w14:paraId="21857528" w14:textId="77777777" w:rsidR="008F6FC7" w:rsidRDefault="008F6FC7" w:rsidP="001B3DD7">
      <w:pPr>
        <w:jc w:val="both"/>
        <w:rPr>
          <w:rFonts w:ascii="TyponineSans Reg" w:hAnsi="TyponineSans Reg"/>
          <w:color w:val="0070C0"/>
          <w:szCs w:val="22"/>
        </w:rPr>
      </w:pPr>
    </w:p>
    <w:p w14:paraId="5C3C9C16" w14:textId="77777777" w:rsidR="008F6FC7" w:rsidRDefault="008F6FC7" w:rsidP="001B3DD7">
      <w:pPr>
        <w:jc w:val="both"/>
        <w:rPr>
          <w:rFonts w:ascii="TyponineSans Reg" w:hAnsi="TyponineSans Reg"/>
          <w:color w:val="0070C0"/>
          <w:szCs w:val="22"/>
        </w:rPr>
      </w:pPr>
    </w:p>
    <w:p w14:paraId="65C0593D" w14:textId="77777777" w:rsidR="008F6FC7" w:rsidRDefault="008F6FC7" w:rsidP="001B3DD7">
      <w:pPr>
        <w:jc w:val="both"/>
        <w:rPr>
          <w:rFonts w:ascii="TyponineSans Reg" w:hAnsi="TyponineSans Reg"/>
          <w:color w:val="0070C0"/>
          <w:szCs w:val="22"/>
        </w:rPr>
      </w:pPr>
    </w:p>
    <w:p w14:paraId="029B7720" w14:textId="77777777" w:rsidR="008F6FC7" w:rsidRDefault="008F6FC7" w:rsidP="001B3DD7">
      <w:pPr>
        <w:jc w:val="both"/>
        <w:rPr>
          <w:rFonts w:ascii="TyponineSans Reg" w:hAnsi="TyponineSans Reg"/>
          <w:color w:val="0070C0"/>
          <w:szCs w:val="22"/>
        </w:rPr>
      </w:pPr>
    </w:p>
    <w:p w14:paraId="23769D0A" w14:textId="77777777" w:rsidR="008F6FC7" w:rsidRDefault="008F6FC7" w:rsidP="001B3DD7">
      <w:pPr>
        <w:jc w:val="both"/>
        <w:rPr>
          <w:rFonts w:ascii="TyponineSans Reg" w:hAnsi="TyponineSans Reg"/>
          <w:color w:val="0070C0"/>
          <w:szCs w:val="22"/>
        </w:rPr>
      </w:pPr>
    </w:p>
    <w:p w14:paraId="1896672E" w14:textId="77777777" w:rsidR="008F6FC7" w:rsidRDefault="008F6FC7" w:rsidP="001B3DD7">
      <w:pPr>
        <w:jc w:val="both"/>
        <w:rPr>
          <w:rFonts w:ascii="TyponineSans Reg" w:hAnsi="TyponineSans Reg"/>
          <w:color w:val="0070C0"/>
          <w:szCs w:val="22"/>
        </w:rPr>
      </w:pPr>
    </w:p>
    <w:p w14:paraId="0F7045BC" w14:textId="77777777" w:rsidR="008F6FC7" w:rsidRDefault="008F6FC7" w:rsidP="001B3DD7">
      <w:pPr>
        <w:jc w:val="both"/>
        <w:rPr>
          <w:rFonts w:ascii="TyponineSans Reg" w:hAnsi="TyponineSans Reg"/>
          <w:color w:val="0070C0"/>
          <w:szCs w:val="22"/>
        </w:rPr>
      </w:pPr>
    </w:p>
    <w:p w14:paraId="09FAADA9" w14:textId="77777777" w:rsidR="008F6FC7" w:rsidRDefault="008F6FC7" w:rsidP="001B3DD7">
      <w:pPr>
        <w:jc w:val="both"/>
        <w:rPr>
          <w:rFonts w:ascii="TyponineSans Reg" w:hAnsi="TyponineSans Reg"/>
          <w:color w:val="0070C0"/>
          <w:szCs w:val="22"/>
        </w:rPr>
      </w:pPr>
    </w:p>
    <w:p w14:paraId="1A0B018E" w14:textId="77777777" w:rsidR="008F6FC7" w:rsidRDefault="008F6FC7" w:rsidP="001B3DD7">
      <w:pPr>
        <w:jc w:val="both"/>
        <w:rPr>
          <w:rFonts w:ascii="TyponineSans Reg" w:hAnsi="TyponineSans Reg"/>
          <w:color w:val="0070C0"/>
          <w:szCs w:val="22"/>
        </w:rPr>
      </w:pPr>
    </w:p>
    <w:p w14:paraId="52D0B212" w14:textId="77777777" w:rsidR="008F6FC7" w:rsidRDefault="008F6FC7" w:rsidP="001B3DD7">
      <w:pPr>
        <w:jc w:val="both"/>
        <w:rPr>
          <w:rFonts w:ascii="TyponineSans Reg" w:hAnsi="TyponineSans Reg"/>
          <w:color w:val="0070C0"/>
          <w:szCs w:val="22"/>
        </w:rPr>
      </w:pPr>
    </w:p>
    <w:p w14:paraId="26982FDC" w14:textId="77777777" w:rsidR="008F6FC7" w:rsidRDefault="008F6FC7" w:rsidP="001B3DD7">
      <w:pPr>
        <w:jc w:val="both"/>
        <w:rPr>
          <w:rFonts w:ascii="TyponineSans Reg" w:hAnsi="TyponineSans Reg"/>
          <w:color w:val="0070C0"/>
          <w:szCs w:val="22"/>
        </w:rPr>
      </w:pPr>
    </w:p>
    <w:p w14:paraId="7DF701AF" w14:textId="77777777" w:rsidR="008F6FC7" w:rsidRDefault="008F6FC7" w:rsidP="001B3DD7">
      <w:pPr>
        <w:jc w:val="both"/>
        <w:rPr>
          <w:rFonts w:ascii="TyponineSans Reg" w:hAnsi="TyponineSans Reg"/>
          <w:color w:val="0070C0"/>
          <w:szCs w:val="22"/>
        </w:rPr>
      </w:pPr>
    </w:p>
    <w:p w14:paraId="4DBDD455" w14:textId="77777777" w:rsidR="008F6FC7" w:rsidRDefault="008F6FC7" w:rsidP="001B3DD7">
      <w:pPr>
        <w:jc w:val="both"/>
        <w:rPr>
          <w:rFonts w:ascii="TyponineSans Reg" w:hAnsi="TyponineSans Reg"/>
          <w:color w:val="0070C0"/>
          <w:szCs w:val="22"/>
        </w:rPr>
      </w:pPr>
    </w:p>
    <w:p w14:paraId="1A0844E0" w14:textId="77777777" w:rsidR="008F6FC7" w:rsidRDefault="008F6FC7" w:rsidP="001B3DD7">
      <w:pPr>
        <w:jc w:val="both"/>
        <w:rPr>
          <w:rFonts w:ascii="TyponineSans Reg" w:hAnsi="TyponineSans Reg"/>
          <w:color w:val="0070C0"/>
          <w:szCs w:val="22"/>
        </w:rPr>
      </w:pPr>
    </w:p>
    <w:p w14:paraId="1F443AB0" w14:textId="77777777" w:rsidR="008F6FC7" w:rsidRDefault="008F6FC7" w:rsidP="001B3DD7">
      <w:pPr>
        <w:jc w:val="both"/>
        <w:rPr>
          <w:rFonts w:ascii="TyponineSans Reg" w:hAnsi="TyponineSans Reg"/>
          <w:color w:val="0070C0"/>
          <w:szCs w:val="22"/>
        </w:rPr>
      </w:pPr>
    </w:p>
    <w:p w14:paraId="7B3E4EBB" w14:textId="77777777" w:rsidR="008F6FC7" w:rsidRDefault="008F6FC7" w:rsidP="001B3DD7">
      <w:pPr>
        <w:jc w:val="both"/>
        <w:rPr>
          <w:rFonts w:ascii="TyponineSans Reg" w:hAnsi="TyponineSans Reg"/>
          <w:color w:val="0070C0"/>
          <w:szCs w:val="22"/>
        </w:rPr>
      </w:pPr>
    </w:p>
    <w:p w14:paraId="0402AC30" w14:textId="77777777" w:rsidR="008F6FC7" w:rsidRDefault="008F6FC7" w:rsidP="001B3DD7">
      <w:pPr>
        <w:jc w:val="both"/>
        <w:rPr>
          <w:rFonts w:ascii="TyponineSans Reg" w:hAnsi="TyponineSans Reg"/>
          <w:color w:val="0070C0"/>
          <w:szCs w:val="22"/>
        </w:rPr>
      </w:pPr>
    </w:p>
    <w:p w14:paraId="5A594B87" w14:textId="77777777" w:rsidR="008F6FC7" w:rsidRDefault="008F6FC7" w:rsidP="001B3DD7">
      <w:pPr>
        <w:jc w:val="both"/>
        <w:rPr>
          <w:rFonts w:ascii="TyponineSans Reg" w:hAnsi="TyponineSans Reg"/>
          <w:color w:val="0070C0"/>
          <w:szCs w:val="22"/>
        </w:rPr>
      </w:pPr>
    </w:p>
    <w:p w14:paraId="3506E456" w14:textId="77777777" w:rsidR="008F6FC7" w:rsidRDefault="008F6FC7" w:rsidP="001B3DD7">
      <w:pPr>
        <w:jc w:val="both"/>
        <w:rPr>
          <w:rFonts w:ascii="TyponineSans Reg" w:hAnsi="TyponineSans Reg"/>
          <w:color w:val="0070C0"/>
          <w:szCs w:val="22"/>
        </w:rPr>
      </w:pPr>
    </w:p>
    <w:p w14:paraId="1ABE9E19" w14:textId="77777777" w:rsidR="008F6FC7" w:rsidRDefault="008F6FC7" w:rsidP="001B3DD7">
      <w:pPr>
        <w:jc w:val="both"/>
        <w:rPr>
          <w:rFonts w:ascii="TyponineSans Reg" w:hAnsi="TyponineSans Reg"/>
          <w:color w:val="0070C0"/>
          <w:szCs w:val="22"/>
        </w:rPr>
      </w:pPr>
    </w:p>
    <w:p w14:paraId="7C6082BD" w14:textId="77777777" w:rsidR="008F6FC7" w:rsidRDefault="008F6FC7" w:rsidP="001B3DD7">
      <w:pPr>
        <w:jc w:val="both"/>
        <w:rPr>
          <w:rFonts w:ascii="TyponineSans Reg" w:hAnsi="TyponineSans Reg"/>
          <w:color w:val="0070C0"/>
          <w:szCs w:val="22"/>
        </w:rPr>
      </w:pPr>
    </w:p>
    <w:p w14:paraId="026A3D09" w14:textId="77777777" w:rsidR="008F6FC7" w:rsidRDefault="008F6FC7" w:rsidP="001B3DD7">
      <w:pPr>
        <w:jc w:val="both"/>
        <w:rPr>
          <w:rFonts w:ascii="TyponineSans Reg" w:hAnsi="TyponineSans Reg"/>
          <w:color w:val="0070C0"/>
          <w:szCs w:val="22"/>
        </w:rPr>
      </w:pPr>
    </w:p>
    <w:p w14:paraId="5AD26554" w14:textId="77777777" w:rsidR="008F6FC7" w:rsidRDefault="008F6FC7" w:rsidP="001B3DD7">
      <w:pPr>
        <w:jc w:val="both"/>
        <w:rPr>
          <w:rFonts w:ascii="TyponineSans Reg" w:hAnsi="TyponineSans Reg"/>
          <w:color w:val="0070C0"/>
          <w:szCs w:val="22"/>
        </w:rPr>
      </w:pPr>
    </w:p>
    <w:p w14:paraId="3C244A6A" w14:textId="77777777" w:rsidR="008F6FC7" w:rsidRDefault="008F6FC7" w:rsidP="001B3DD7">
      <w:pPr>
        <w:jc w:val="both"/>
        <w:rPr>
          <w:rFonts w:ascii="TyponineSans Reg" w:hAnsi="TyponineSans Reg"/>
          <w:color w:val="0070C0"/>
          <w:szCs w:val="22"/>
        </w:rPr>
      </w:pPr>
    </w:p>
    <w:p w14:paraId="737B3804" w14:textId="77777777" w:rsidR="008F6FC7" w:rsidRDefault="008F6FC7" w:rsidP="001B3DD7">
      <w:pPr>
        <w:jc w:val="both"/>
        <w:rPr>
          <w:rFonts w:ascii="TyponineSans Reg" w:hAnsi="TyponineSans Reg"/>
          <w:color w:val="0070C0"/>
          <w:szCs w:val="22"/>
        </w:rPr>
      </w:pPr>
    </w:p>
    <w:p w14:paraId="5E511DE2" w14:textId="77777777" w:rsidR="008F6FC7" w:rsidRDefault="008F6FC7" w:rsidP="001B3DD7">
      <w:pPr>
        <w:jc w:val="both"/>
        <w:rPr>
          <w:rFonts w:ascii="TyponineSans Reg" w:hAnsi="TyponineSans Reg"/>
          <w:color w:val="0070C0"/>
          <w:szCs w:val="22"/>
        </w:rPr>
      </w:pPr>
    </w:p>
    <w:p w14:paraId="7E9FC162" w14:textId="77777777" w:rsidR="008F6FC7" w:rsidRDefault="008F6FC7" w:rsidP="001B3DD7">
      <w:pPr>
        <w:jc w:val="both"/>
        <w:rPr>
          <w:rFonts w:ascii="TyponineSans Reg" w:hAnsi="TyponineSans Reg"/>
          <w:color w:val="0070C0"/>
          <w:szCs w:val="22"/>
        </w:rPr>
      </w:pPr>
    </w:p>
    <w:p w14:paraId="69374E00" w14:textId="77777777" w:rsidR="008F6FC7" w:rsidRDefault="008F6FC7" w:rsidP="001B3DD7">
      <w:pPr>
        <w:jc w:val="both"/>
        <w:rPr>
          <w:rFonts w:ascii="TyponineSans Reg" w:hAnsi="TyponineSans Reg"/>
          <w:color w:val="0070C0"/>
          <w:szCs w:val="22"/>
        </w:rPr>
      </w:pPr>
    </w:p>
    <w:p w14:paraId="7EB9071B" w14:textId="77777777" w:rsidR="008F6FC7" w:rsidRDefault="008F6FC7" w:rsidP="001B3DD7">
      <w:pPr>
        <w:jc w:val="both"/>
        <w:rPr>
          <w:rFonts w:ascii="TyponineSans Reg" w:hAnsi="TyponineSans Reg"/>
          <w:color w:val="0070C0"/>
          <w:szCs w:val="22"/>
        </w:rPr>
      </w:pPr>
    </w:p>
    <w:p w14:paraId="471126F3" w14:textId="77777777" w:rsidR="008F6FC7" w:rsidRDefault="008F6FC7" w:rsidP="001B3DD7">
      <w:pPr>
        <w:jc w:val="both"/>
        <w:rPr>
          <w:rFonts w:ascii="TyponineSans Reg" w:hAnsi="TyponineSans Reg"/>
          <w:color w:val="0070C0"/>
          <w:szCs w:val="22"/>
        </w:rPr>
      </w:pPr>
    </w:p>
    <w:p w14:paraId="18EA9939" w14:textId="77777777" w:rsidR="008F6FC7" w:rsidRDefault="008F6FC7" w:rsidP="001B3DD7">
      <w:pPr>
        <w:jc w:val="both"/>
        <w:rPr>
          <w:rFonts w:ascii="TyponineSans Reg" w:hAnsi="TyponineSans Reg"/>
          <w:color w:val="0070C0"/>
          <w:szCs w:val="22"/>
        </w:rPr>
      </w:pPr>
    </w:p>
    <w:p w14:paraId="05BBA601" w14:textId="77777777" w:rsidR="008F6FC7" w:rsidRDefault="008F6FC7" w:rsidP="001B3DD7">
      <w:pPr>
        <w:jc w:val="both"/>
        <w:rPr>
          <w:rFonts w:ascii="TyponineSans Reg" w:hAnsi="TyponineSans Reg"/>
          <w:color w:val="0070C0"/>
          <w:szCs w:val="22"/>
        </w:rPr>
      </w:pPr>
    </w:p>
    <w:p w14:paraId="3C8F2228" w14:textId="77777777" w:rsidR="008F6FC7" w:rsidRDefault="008F6FC7" w:rsidP="001B3DD7">
      <w:pPr>
        <w:jc w:val="both"/>
        <w:rPr>
          <w:rFonts w:ascii="TyponineSans Reg" w:hAnsi="TyponineSans Reg"/>
          <w:color w:val="0070C0"/>
          <w:szCs w:val="22"/>
        </w:rPr>
      </w:pPr>
    </w:p>
    <w:p w14:paraId="50BC17FF" w14:textId="77777777" w:rsidR="008F6FC7" w:rsidRDefault="008F6FC7" w:rsidP="001B3DD7">
      <w:pPr>
        <w:jc w:val="both"/>
        <w:rPr>
          <w:rFonts w:ascii="TyponineSans Reg" w:hAnsi="TyponineSans Reg"/>
          <w:color w:val="0070C0"/>
          <w:szCs w:val="22"/>
        </w:rPr>
      </w:pPr>
    </w:p>
    <w:p w14:paraId="7D165D92" w14:textId="77777777" w:rsidR="008F6FC7" w:rsidRDefault="008F6FC7" w:rsidP="001B3DD7">
      <w:pPr>
        <w:jc w:val="both"/>
        <w:rPr>
          <w:rFonts w:ascii="TyponineSans Reg" w:hAnsi="TyponineSans Reg"/>
          <w:color w:val="0070C0"/>
          <w:szCs w:val="22"/>
        </w:rPr>
      </w:pPr>
    </w:p>
    <w:p w14:paraId="419C100B" w14:textId="77777777" w:rsidR="008F6FC7" w:rsidRDefault="008F6FC7" w:rsidP="001B3DD7">
      <w:pPr>
        <w:jc w:val="both"/>
        <w:rPr>
          <w:rFonts w:ascii="TyponineSans Reg" w:hAnsi="TyponineSans Reg"/>
          <w:color w:val="0070C0"/>
          <w:szCs w:val="22"/>
        </w:rPr>
      </w:pPr>
    </w:p>
    <w:p w14:paraId="28E6ABF9" w14:textId="5E10B27B" w:rsidR="001B3DD7" w:rsidRPr="004F12A4" w:rsidRDefault="001B3DD7" w:rsidP="001B3DD7">
      <w:pPr>
        <w:jc w:val="both"/>
        <w:rPr>
          <w:rFonts w:ascii="TyponineSans Reg" w:hAnsi="TyponineSans Reg"/>
          <w:color w:val="000000" w:themeColor="text1"/>
          <w:szCs w:val="22"/>
        </w:rPr>
      </w:pPr>
      <w:r w:rsidRPr="004F12A4">
        <w:rPr>
          <w:rFonts w:ascii="TyponineSans Reg" w:hAnsi="TyponineSans Reg"/>
          <w:color w:val="000000" w:themeColor="text1"/>
          <w:szCs w:val="22"/>
        </w:rPr>
        <w:t xml:space="preserve">Tijekom godine ostvaren je višak prihoda poslovanja od </w:t>
      </w:r>
      <w:r w:rsidR="0036178C" w:rsidRPr="004F12A4">
        <w:rPr>
          <w:rFonts w:ascii="TyponineSans Reg" w:hAnsi="TyponineSans Reg"/>
          <w:color w:val="000000" w:themeColor="text1"/>
          <w:szCs w:val="22"/>
        </w:rPr>
        <w:t>18.689.956,94</w:t>
      </w:r>
      <w:r w:rsidRPr="004F12A4">
        <w:rPr>
          <w:rFonts w:ascii="TyponineSans Reg" w:hAnsi="TyponineSans Reg"/>
          <w:color w:val="000000" w:themeColor="text1"/>
          <w:szCs w:val="22"/>
        </w:rPr>
        <w:t xml:space="preserve"> kn te manjak prihoda od nefinancijske imovine u iznosu od </w:t>
      </w:r>
      <w:r w:rsidR="0036178C" w:rsidRPr="004F12A4">
        <w:rPr>
          <w:rFonts w:ascii="TyponineSans Reg" w:hAnsi="TyponineSans Reg"/>
          <w:color w:val="000000" w:themeColor="text1"/>
          <w:szCs w:val="22"/>
        </w:rPr>
        <w:t>4.109.504,43</w:t>
      </w:r>
      <w:r w:rsidRPr="004F12A4">
        <w:rPr>
          <w:rFonts w:ascii="TyponineSans Reg" w:hAnsi="TyponineSans Reg"/>
          <w:color w:val="000000" w:themeColor="text1"/>
          <w:szCs w:val="22"/>
        </w:rPr>
        <w:t xml:space="preserve"> kn. </w:t>
      </w:r>
    </w:p>
    <w:p w14:paraId="3460287A" w14:textId="77777777" w:rsidR="001B3DD7" w:rsidRPr="004F12A4" w:rsidRDefault="001B3DD7" w:rsidP="001B3DD7">
      <w:pPr>
        <w:jc w:val="both"/>
        <w:rPr>
          <w:rFonts w:ascii="TyponineSans Reg" w:hAnsi="TyponineSans Reg"/>
          <w:color w:val="000000" w:themeColor="text1"/>
          <w:szCs w:val="22"/>
        </w:rPr>
      </w:pPr>
    </w:p>
    <w:p w14:paraId="67FDB2ED" w14:textId="50052A2A" w:rsidR="001B3DD7" w:rsidRPr="004F12A4" w:rsidRDefault="001B3DD7" w:rsidP="001B3DD7">
      <w:pPr>
        <w:jc w:val="both"/>
        <w:rPr>
          <w:rFonts w:ascii="TyponineSans Reg" w:hAnsi="TyponineSans Reg"/>
          <w:color w:val="000000" w:themeColor="text1"/>
          <w:szCs w:val="22"/>
        </w:rPr>
      </w:pPr>
      <w:r w:rsidRPr="004F12A4">
        <w:rPr>
          <w:rFonts w:ascii="TyponineSans Reg" w:hAnsi="TyponineSans Reg"/>
          <w:color w:val="000000" w:themeColor="text1"/>
          <w:szCs w:val="22"/>
        </w:rPr>
        <w:t xml:space="preserve">Uz preneseni višak rezultata poslovanja od prethodne godine u iznosu od </w:t>
      </w:r>
      <w:r w:rsidR="0036178C" w:rsidRPr="004F12A4">
        <w:rPr>
          <w:rFonts w:ascii="TyponineSans Reg" w:hAnsi="TyponineSans Reg"/>
          <w:color w:val="000000" w:themeColor="text1"/>
          <w:szCs w:val="22"/>
        </w:rPr>
        <w:t>18</w:t>
      </w:r>
      <w:r w:rsidRPr="004F12A4">
        <w:rPr>
          <w:rFonts w:ascii="TyponineSans Reg" w:hAnsi="TyponineSans Reg"/>
          <w:color w:val="000000" w:themeColor="text1"/>
          <w:szCs w:val="22"/>
        </w:rPr>
        <w:t>.</w:t>
      </w:r>
      <w:r w:rsidR="0036178C" w:rsidRPr="004F12A4">
        <w:rPr>
          <w:rFonts w:ascii="TyponineSans Reg" w:hAnsi="TyponineSans Reg"/>
          <w:color w:val="000000" w:themeColor="text1"/>
          <w:szCs w:val="22"/>
        </w:rPr>
        <w:t>751.877,53</w:t>
      </w:r>
      <w:r w:rsidRPr="004F12A4">
        <w:rPr>
          <w:rFonts w:ascii="TyponineSans Reg" w:hAnsi="TyponineSans Reg"/>
          <w:color w:val="000000" w:themeColor="text1"/>
          <w:szCs w:val="22"/>
        </w:rPr>
        <w:t xml:space="preserve"> kn u kumulativu je  iskazan  višak prihoda od poslovanja koji bi na dan 31.12.202</w:t>
      </w:r>
      <w:r w:rsidR="0036178C" w:rsidRPr="004F12A4">
        <w:rPr>
          <w:rFonts w:ascii="TyponineSans Reg" w:hAnsi="TyponineSans Reg"/>
          <w:color w:val="000000" w:themeColor="text1"/>
          <w:szCs w:val="22"/>
        </w:rPr>
        <w:t>2</w:t>
      </w:r>
      <w:r w:rsidRPr="004F12A4">
        <w:rPr>
          <w:rFonts w:ascii="TyponineSans Reg" w:hAnsi="TyponineSans Reg"/>
          <w:color w:val="000000" w:themeColor="text1"/>
          <w:szCs w:val="22"/>
        </w:rPr>
        <w:t>., a prije kapitalne korekcije, iznosio ukupno  3</w:t>
      </w:r>
      <w:r w:rsidR="0036178C" w:rsidRPr="004F12A4">
        <w:rPr>
          <w:rFonts w:ascii="TyponineSans Reg" w:hAnsi="TyponineSans Reg"/>
          <w:color w:val="000000" w:themeColor="text1"/>
          <w:szCs w:val="22"/>
        </w:rPr>
        <w:t>7</w:t>
      </w:r>
      <w:r w:rsidRPr="004F12A4">
        <w:rPr>
          <w:rFonts w:ascii="TyponineSans Reg" w:hAnsi="TyponineSans Reg"/>
          <w:color w:val="000000" w:themeColor="text1"/>
          <w:szCs w:val="22"/>
        </w:rPr>
        <w:t>.</w:t>
      </w:r>
      <w:r w:rsidR="0036178C" w:rsidRPr="004F12A4">
        <w:rPr>
          <w:rFonts w:ascii="TyponineSans Reg" w:hAnsi="TyponineSans Reg"/>
          <w:color w:val="000000" w:themeColor="text1"/>
          <w:szCs w:val="22"/>
        </w:rPr>
        <w:t>441</w:t>
      </w:r>
      <w:r w:rsidRPr="004F12A4">
        <w:rPr>
          <w:rFonts w:ascii="TyponineSans Reg" w:hAnsi="TyponineSans Reg"/>
          <w:color w:val="000000" w:themeColor="text1"/>
          <w:szCs w:val="22"/>
        </w:rPr>
        <w:t>.</w:t>
      </w:r>
      <w:r w:rsidR="0036178C" w:rsidRPr="004F12A4">
        <w:rPr>
          <w:rFonts w:ascii="TyponineSans Reg" w:hAnsi="TyponineSans Reg"/>
          <w:color w:val="000000" w:themeColor="text1"/>
          <w:szCs w:val="22"/>
        </w:rPr>
        <w:t>834,47</w:t>
      </w:r>
      <w:r w:rsidRPr="004F12A4">
        <w:rPr>
          <w:rFonts w:ascii="TyponineSans Reg" w:hAnsi="TyponineSans Reg"/>
          <w:color w:val="000000" w:themeColor="text1"/>
          <w:szCs w:val="22"/>
        </w:rPr>
        <w:t xml:space="preserve"> kn.</w:t>
      </w:r>
    </w:p>
    <w:p w14:paraId="0AC60970" w14:textId="77777777" w:rsidR="001B3DD7" w:rsidRPr="004F12A4" w:rsidRDefault="001B3DD7" w:rsidP="001B3DD7">
      <w:pPr>
        <w:jc w:val="both"/>
        <w:rPr>
          <w:rFonts w:ascii="TyponineSans Reg" w:hAnsi="TyponineSans Reg"/>
          <w:color w:val="000000" w:themeColor="text1"/>
          <w:szCs w:val="22"/>
        </w:rPr>
      </w:pPr>
      <w:r w:rsidRPr="004F12A4">
        <w:rPr>
          <w:rFonts w:ascii="TyponineSans Reg" w:hAnsi="TyponineSans Reg"/>
          <w:color w:val="000000" w:themeColor="text1"/>
          <w:szCs w:val="22"/>
        </w:rPr>
        <w:t xml:space="preserve"> </w:t>
      </w:r>
    </w:p>
    <w:p w14:paraId="6A64D145" w14:textId="5A11731A" w:rsidR="001B3DD7" w:rsidRPr="004F12A4" w:rsidRDefault="001B3DD7" w:rsidP="001B3DD7">
      <w:pPr>
        <w:jc w:val="both"/>
        <w:rPr>
          <w:rFonts w:ascii="TyponineSans Reg" w:hAnsi="TyponineSans Reg"/>
          <w:color w:val="000000" w:themeColor="text1"/>
          <w:szCs w:val="22"/>
        </w:rPr>
      </w:pPr>
      <w:r w:rsidRPr="004F12A4">
        <w:rPr>
          <w:rFonts w:ascii="TyponineSans Reg" w:hAnsi="TyponineSans Reg"/>
          <w:color w:val="000000" w:themeColor="text1"/>
          <w:szCs w:val="22"/>
        </w:rPr>
        <w:t xml:space="preserve">Isto tako, uz preneseni manjak nefinancijske imovine iz prethodnih godina u iznosu od </w:t>
      </w:r>
      <w:r w:rsidR="0036178C" w:rsidRPr="004F12A4">
        <w:rPr>
          <w:rFonts w:ascii="TyponineSans Reg" w:hAnsi="TyponineSans Reg"/>
          <w:color w:val="000000" w:themeColor="text1"/>
          <w:szCs w:val="22"/>
        </w:rPr>
        <w:t>64</w:t>
      </w:r>
      <w:r w:rsidRPr="004F12A4">
        <w:rPr>
          <w:rFonts w:ascii="TyponineSans Reg" w:hAnsi="TyponineSans Reg"/>
          <w:color w:val="000000" w:themeColor="text1"/>
          <w:szCs w:val="22"/>
        </w:rPr>
        <w:t>.</w:t>
      </w:r>
      <w:r w:rsidR="0036178C" w:rsidRPr="004F12A4">
        <w:rPr>
          <w:rFonts w:ascii="TyponineSans Reg" w:hAnsi="TyponineSans Reg"/>
          <w:color w:val="000000" w:themeColor="text1"/>
          <w:szCs w:val="22"/>
        </w:rPr>
        <w:t>581.906,87</w:t>
      </w:r>
      <w:r w:rsidRPr="004F12A4">
        <w:rPr>
          <w:rFonts w:ascii="TyponineSans Reg" w:hAnsi="TyponineSans Reg"/>
          <w:color w:val="000000" w:themeColor="text1"/>
          <w:szCs w:val="22"/>
        </w:rPr>
        <w:t xml:space="preserve"> kn i knjiženu neotpisanu vrijednost materijalne imovine na teret konta 9222</w:t>
      </w:r>
      <w:r w:rsidRPr="004F12A4">
        <w:rPr>
          <w:rFonts w:ascii="TyponineSans Reg" w:hAnsi="TyponineSans Reg"/>
          <w:color w:val="000000" w:themeColor="text1"/>
          <w:sz w:val="24"/>
          <w:szCs w:val="24"/>
        </w:rPr>
        <w:t xml:space="preserve"> </w:t>
      </w:r>
      <w:r w:rsidRPr="004F12A4">
        <w:rPr>
          <w:rFonts w:ascii="TyponineSans Reg" w:hAnsi="TyponineSans Reg"/>
          <w:color w:val="000000" w:themeColor="text1"/>
          <w:szCs w:val="22"/>
        </w:rPr>
        <w:t>godine u ukupnom iznosu od 2.3</w:t>
      </w:r>
      <w:r w:rsidR="0036178C" w:rsidRPr="004F12A4">
        <w:rPr>
          <w:rFonts w:ascii="TyponineSans Reg" w:hAnsi="TyponineSans Reg"/>
          <w:color w:val="000000" w:themeColor="text1"/>
          <w:szCs w:val="22"/>
        </w:rPr>
        <w:t>00.518,15</w:t>
      </w:r>
      <w:r w:rsidRPr="004F12A4">
        <w:rPr>
          <w:rFonts w:ascii="TyponineSans Reg" w:hAnsi="TyponineSans Reg"/>
          <w:color w:val="000000" w:themeColor="text1"/>
          <w:szCs w:val="22"/>
        </w:rPr>
        <w:t xml:space="preserve"> kn manjak prihoda od nefinancijske imovine iznosio bi  </w:t>
      </w:r>
      <w:r w:rsidR="00FE1CEC" w:rsidRPr="004F12A4">
        <w:rPr>
          <w:rFonts w:ascii="TyponineSans Reg" w:hAnsi="TyponineSans Reg"/>
          <w:color w:val="000000" w:themeColor="text1"/>
          <w:szCs w:val="22"/>
        </w:rPr>
        <w:t>-70.991.929,45</w:t>
      </w:r>
      <w:r w:rsidRPr="004F12A4">
        <w:rPr>
          <w:rFonts w:ascii="TyponineSans Reg" w:hAnsi="TyponineSans Reg"/>
          <w:color w:val="000000" w:themeColor="text1"/>
          <w:szCs w:val="22"/>
        </w:rPr>
        <w:t xml:space="preserve"> kn. </w:t>
      </w:r>
    </w:p>
    <w:p w14:paraId="38BD3E20" w14:textId="77777777" w:rsidR="001B3DD7" w:rsidRPr="004F12A4" w:rsidRDefault="001B3DD7" w:rsidP="001B3DD7">
      <w:pPr>
        <w:jc w:val="both"/>
        <w:rPr>
          <w:rFonts w:ascii="TyponineSans Reg" w:hAnsi="TyponineSans Reg"/>
          <w:color w:val="000000" w:themeColor="text1"/>
          <w:szCs w:val="22"/>
        </w:rPr>
      </w:pPr>
    </w:p>
    <w:p w14:paraId="4F052758" w14:textId="2ABFD063" w:rsidR="001B3DD7" w:rsidRPr="004F12A4" w:rsidRDefault="001B3DD7" w:rsidP="001B3DD7">
      <w:pPr>
        <w:jc w:val="both"/>
        <w:rPr>
          <w:rFonts w:ascii="TyponineSans Reg" w:hAnsi="TyponineSans Reg"/>
          <w:color w:val="000000" w:themeColor="text1"/>
          <w:szCs w:val="22"/>
        </w:rPr>
      </w:pPr>
      <w:r w:rsidRPr="004F12A4">
        <w:rPr>
          <w:rFonts w:ascii="TyponineSans Reg" w:hAnsi="TyponineSans Reg"/>
          <w:color w:val="000000" w:themeColor="text1"/>
          <w:szCs w:val="22"/>
        </w:rPr>
        <w:t xml:space="preserve">Nakon provedene obavezne korekcije poslovnog rezultata za primljene i realizirane kapitalne pomoći u iznosu od </w:t>
      </w:r>
      <w:r w:rsidR="00FE1CEC" w:rsidRPr="004F12A4">
        <w:rPr>
          <w:rFonts w:ascii="TyponineSans Reg" w:hAnsi="TyponineSans Reg"/>
          <w:color w:val="000000" w:themeColor="text1"/>
          <w:szCs w:val="22"/>
        </w:rPr>
        <w:t>3.775.492,59</w:t>
      </w:r>
      <w:r w:rsidRPr="004F12A4">
        <w:rPr>
          <w:rFonts w:ascii="TyponineSans Reg" w:hAnsi="TyponineSans Reg"/>
          <w:color w:val="000000" w:themeColor="text1"/>
          <w:szCs w:val="22"/>
        </w:rPr>
        <w:t xml:space="preserve"> kn iskazan je višak prihoda od poslovanja te na dan 31.12.202</w:t>
      </w:r>
      <w:r w:rsidR="00FE1CEC" w:rsidRPr="004F12A4">
        <w:rPr>
          <w:rFonts w:ascii="TyponineSans Reg" w:hAnsi="TyponineSans Reg"/>
          <w:color w:val="000000" w:themeColor="text1"/>
          <w:szCs w:val="22"/>
        </w:rPr>
        <w:t>2</w:t>
      </w:r>
      <w:r w:rsidRPr="004F12A4">
        <w:rPr>
          <w:rFonts w:ascii="TyponineSans Reg" w:hAnsi="TyponineSans Reg"/>
          <w:color w:val="000000" w:themeColor="text1"/>
          <w:szCs w:val="22"/>
        </w:rPr>
        <w:t xml:space="preserve">. godine iznosi </w:t>
      </w:r>
      <w:r w:rsidR="00FE1CEC" w:rsidRPr="004F12A4">
        <w:rPr>
          <w:rFonts w:ascii="TyponineSans Reg" w:hAnsi="TyponineSans Reg"/>
          <w:color w:val="000000" w:themeColor="text1"/>
          <w:szCs w:val="22"/>
        </w:rPr>
        <w:t>33</w:t>
      </w:r>
      <w:r w:rsidRPr="004F12A4">
        <w:rPr>
          <w:rFonts w:ascii="TyponineSans Reg" w:hAnsi="TyponineSans Reg"/>
          <w:color w:val="000000" w:themeColor="text1"/>
          <w:szCs w:val="22"/>
        </w:rPr>
        <w:t>.</w:t>
      </w:r>
      <w:r w:rsidR="00FE1CEC" w:rsidRPr="004F12A4">
        <w:rPr>
          <w:rFonts w:ascii="TyponineSans Reg" w:hAnsi="TyponineSans Reg"/>
          <w:color w:val="000000" w:themeColor="text1"/>
          <w:szCs w:val="22"/>
        </w:rPr>
        <w:t>666</w:t>
      </w:r>
      <w:r w:rsidRPr="004F12A4">
        <w:rPr>
          <w:rFonts w:ascii="TyponineSans Reg" w:hAnsi="TyponineSans Reg"/>
          <w:color w:val="000000" w:themeColor="text1"/>
          <w:szCs w:val="22"/>
        </w:rPr>
        <w:t>.</w:t>
      </w:r>
      <w:r w:rsidR="00FE1CEC" w:rsidRPr="004F12A4">
        <w:rPr>
          <w:rFonts w:ascii="TyponineSans Reg" w:hAnsi="TyponineSans Reg"/>
          <w:color w:val="000000" w:themeColor="text1"/>
          <w:szCs w:val="22"/>
        </w:rPr>
        <w:t>341,88</w:t>
      </w:r>
      <w:r w:rsidRPr="004F12A4">
        <w:rPr>
          <w:rFonts w:ascii="TyponineSans Reg" w:hAnsi="TyponineSans Reg"/>
          <w:color w:val="000000" w:themeColor="text1"/>
          <w:szCs w:val="22"/>
        </w:rPr>
        <w:t xml:space="preserve"> kn uz istovremeno smanjenje negativnog rezultata nefinancijske imovine koji nakon provedene korekcije iznosi </w:t>
      </w:r>
      <w:r w:rsidR="00FE1CEC" w:rsidRPr="004F12A4">
        <w:rPr>
          <w:rFonts w:ascii="TyponineSans Reg" w:hAnsi="TyponineSans Reg"/>
          <w:color w:val="000000" w:themeColor="text1"/>
          <w:szCs w:val="22"/>
        </w:rPr>
        <w:t>67</w:t>
      </w:r>
      <w:r w:rsidRPr="004F12A4">
        <w:rPr>
          <w:rFonts w:ascii="TyponineSans Reg" w:hAnsi="TyponineSans Reg"/>
          <w:color w:val="000000" w:themeColor="text1"/>
          <w:szCs w:val="22"/>
        </w:rPr>
        <w:t>.</w:t>
      </w:r>
      <w:r w:rsidR="00FE1CEC" w:rsidRPr="004F12A4">
        <w:rPr>
          <w:rFonts w:ascii="TyponineSans Reg" w:hAnsi="TyponineSans Reg"/>
          <w:color w:val="000000" w:themeColor="text1"/>
          <w:szCs w:val="22"/>
        </w:rPr>
        <w:t>216.436,86</w:t>
      </w:r>
      <w:r w:rsidRPr="004F12A4">
        <w:rPr>
          <w:rFonts w:ascii="TyponineSans Reg" w:hAnsi="TyponineSans Reg"/>
          <w:color w:val="000000" w:themeColor="text1"/>
          <w:szCs w:val="22"/>
        </w:rPr>
        <w:t xml:space="preserve"> kn.</w:t>
      </w:r>
    </w:p>
    <w:p w14:paraId="1DDB668F" w14:textId="0F15E159" w:rsidR="001B3DD7" w:rsidRPr="004F12A4" w:rsidRDefault="001B3DD7" w:rsidP="001B3DD7">
      <w:pPr>
        <w:jc w:val="both"/>
        <w:rPr>
          <w:rFonts w:ascii="TyponineSans Reg" w:hAnsi="TyponineSans Reg"/>
          <w:color w:val="000000" w:themeColor="text1"/>
          <w:szCs w:val="22"/>
        </w:rPr>
      </w:pPr>
      <w:r w:rsidRPr="004F12A4">
        <w:rPr>
          <w:rFonts w:ascii="TyponineSans Reg" w:hAnsi="TyponineSans Reg"/>
          <w:color w:val="000000" w:themeColor="text1"/>
          <w:szCs w:val="22"/>
        </w:rPr>
        <w:t>Iznos obavezne korekcije proveden je u skladu sa čl. 82 Pravilnika o proračunskom računovodstvu</w:t>
      </w:r>
      <w:r w:rsidR="00AD34CA" w:rsidRPr="004F12A4">
        <w:rPr>
          <w:rFonts w:ascii="TyponineSans Reg" w:hAnsi="TyponineSans Reg"/>
          <w:color w:val="000000" w:themeColor="text1"/>
          <w:szCs w:val="22"/>
        </w:rPr>
        <w:t xml:space="preserve"> u ukupnom iznosu od 4.309.710,18 kn</w:t>
      </w:r>
      <w:r w:rsidRPr="004F12A4">
        <w:rPr>
          <w:rFonts w:ascii="TyponineSans Reg" w:hAnsi="TyponineSans Reg"/>
          <w:color w:val="000000" w:themeColor="text1"/>
          <w:szCs w:val="22"/>
        </w:rPr>
        <w:t xml:space="preserve"> </w:t>
      </w:r>
      <w:r w:rsidR="00AD34CA" w:rsidRPr="004F12A4">
        <w:rPr>
          <w:rFonts w:ascii="TyponineSans Reg" w:hAnsi="TyponineSans Reg"/>
          <w:color w:val="000000" w:themeColor="text1"/>
          <w:szCs w:val="22"/>
        </w:rPr>
        <w:t xml:space="preserve"> za sredstva koja su knjižena na skupinama konta 63 i 66 </w:t>
      </w:r>
      <w:r w:rsidRPr="004F12A4">
        <w:rPr>
          <w:rFonts w:ascii="TyponineSans Reg" w:hAnsi="TyponineSans Reg"/>
          <w:color w:val="000000" w:themeColor="text1"/>
          <w:szCs w:val="22"/>
        </w:rPr>
        <w:t xml:space="preserve">a </w:t>
      </w:r>
      <w:r w:rsidR="00AD34CA" w:rsidRPr="004F12A4">
        <w:rPr>
          <w:rFonts w:ascii="TyponineSans Reg" w:hAnsi="TyponineSans Reg"/>
          <w:color w:val="000000" w:themeColor="text1"/>
          <w:szCs w:val="22"/>
        </w:rPr>
        <w:t xml:space="preserve">utrošena su </w:t>
      </w:r>
      <w:r w:rsidR="00821CA7" w:rsidRPr="004F12A4">
        <w:rPr>
          <w:rFonts w:ascii="TyponineSans Reg" w:hAnsi="TyponineSans Reg"/>
          <w:color w:val="000000" w:themeColor="text1"/>
          <w:szCs w:val="22"/>
        </w:rPr>
        <w:t>z</w:t>
      </w:r>
      <w:r w:rsidR="00AD34CA" w:rsidRPr="004F12A4">
        <w:rPr>
          <w:rFonts w:ascii="TyponineSans Reg" w:hAnsi="TyponineSans Reg"/>
          <w:color w:val="000000" w:themeColor="text1"/>
          <w:szCs w:val="22"/>
        </w:rPr>
        <w:t xml:space="preserve">a nabavu nefinacijske imovine te su </w:t>
      </w:r>
      <w:r w:rsidRPr="004F12A4">
        <w:rPr>
          <w:rFonts w:ascii="TyponineSans Reg" w:hAnsi="TyponineSans Reg"/>
          <w:color w:val="000000" w:themeColor="text1"/>
          <w:szCs w:val="22"/>
        </w:rPr>
        <w:t xml:space="preserve"> knjižen</w:t>
      </w:r>
      <w:r w:rsidR="00AD34CA" w:rsidRPr="004F12A4">
        <w:rPr>
          <w:rFonts w:ascii="TyponineSans Reg" w:hAnsi="TyponineSans Reg"/>
          <w:color w:val="000000" w:themeColor="text1"/>
          <w:szCs w:val="22"/>
        </w:rPr>
        <w:t>a</w:t>
      </w:r>
      <w:r w:rsidRPr="004F12A4">
        <w:rPr>
          <w:rFonts w:ascii="TyponineSans Reg" w:hAnsi="TyponineSans Reg"/>
          <w:color w:val="000000" w:themeColor="text1"/>
          <w:szCs w:val="22"/>
        </w:rPr>
        <w:t xml:space="preserve"> na slijedećim kontima:</w:t>
      </w:r>
    </w:p>
    <w:p w14:paraId="04FA3653" w14:textId="084A8CDC" w:rsidR="001B3DD7" w:rsidRPr="004F12A4" w:rsidRDefault="001B3DD7" w:rsidP="001B3DD7">
      <w:pPr>
        <w:numPr>
          <w:ilvl w:val="0"/>
          <w:numId w:val="33"/>
        </w:numPr>
        <w:jc w:val="both"/>
        <w:rPr>
          <w:rFonts w:ascii="TyponineSans Reg" w:hAnsi="TyponineSans Reg"/>
          <w:color w:val="000000" w:themeColor="text1"/>
          <w:szCs w:val="22"/>
        </w:rPr>
      </w:pPr>
      <w:r w:rsidRPr="004F12A4">
        <w:rPr>
          <w:rFonts w:ascii="TyponineSans Reg" w:hAnsi="TyponineSans Reg"/>
          <w:color w:val="000000" w:themeColor="text1"/>
          <w:szCs w:val="22"/>
        </w:rPr>
        <w:t xml:space="preserve">Konto 63241 – Kapitalne pomoći od institucija i tijela EU, koje se odnose na sredstva primljenja vezano za provedbu  projekta Interreg </w:t>
      </w:r>
      <w:r w:rsidRPr="004F12A4">
        <w:rPr>
          <w:rFonts w:ascii="TyponineSans Reg" w:hAnsi="TyponineSans Reg" w:cs="Calibri"/>
          <w:color w:val="000000" w:themeColor="text1"/>
          <w:szCs w:val="22"/>
        </w:rPr>
        <w:t xml:space="preserve"> program Mediteran 2014. – 2020 g.</w:t>
      </w:r>
      <w:r w:rsidRPr="004F12A4">
        <w:rPr>
          <w:rFonts w:ascii="TyponineSans Reg" w:hAnsi="TyponineSans Reg"/>
          <w:color w:val="000000" w:themeColor="text1"/>
          <w:szCs w:val="22"/>
        </w:rPr>
        <w:t xml:space="preserve"> u iznosu od </w:t>
      </w:r>
      <w:r w:rsidR="00FE1CEC" w:rsidRPr="004F12A4">
        <w:rPr>
          <w:rFonts w:ascii="TyponineSans Reg" w:hAnsi="TyponineSans Reg"/>
          <w:color w:val="000000" w:themeColor="text1"/>
          <w:szCs w:val="22"/>
        </w:rPr>
        <w:t>2.144,87</w:t>
      </w:r>
      <w:r w:rsidRPr="004F12A4">
        <w:rPr>
          <w:rFonts w:ascii="TyponineSans Reg" w:hAnsi="TyponineSans Reg"/>
          <w:color w:val="000000" w:themeColor="text1"/>
          <w:szCs w:val="22"/>
        </w:rPr>
        <w:t xml:space="preserve"> kn, te </w:t>
      </w:r>
      <w:r w:rsidRPr="004F12A4">
        <w:rPr>
          <w:rFonts w:ascii="TyponineSans Reg" w:hAnsi="TyponineSans Reg" w:cs="Calibri"/>
          <w:color w:val="000000" w:themeColor="text1"/>
          <w:szCs w:val="22"/>
        </w:rPr>
        <w:t xml:space="preserve"> sredstva primljena temeljem projekta Novo ruho Brijuna iz Programa Konkurentnost i kohezija 2014 – 2020 mjera 6c2 u iznosu od </w:t>
      </w:r>
      <w:r w:rsidR="00FE1CEC" w:rsidRPr="004F12A4">
        <w:rPr>
          <w:rFonts w:ascii="TyponineSans Reg" w:hAnsi="TyponineSans Reg" w:cs="Calibri"/>
          <w:color w:val="000000" w:themeColor="text1"/>
          <w:szCs w:val="22"/>
        </w:rPr>
        <w:t>3.499.976,62</w:t>
      </w:r>
      <w:r w:rsidRPr="004F12A4">
        <w:rPr>
          <w:rFonts w:ascii="TyponineSans Reg" w:hAnsi="TyponineSans Reg" w:cs="Calibri"/>
          <w:color w:val="000000" w:themeColor="text1"/>
          <w:szCs w:val="22"/>
        </w:rPr>
        <w:t xml:space="preserve"> kn</w:t>
      </w:r>
    </w:p>
    <w:p w14:paraId="0E02AE60" w14:textId="1FB72FC4" w:rsidR="001B3DD7" w:rsidRPr="004F12A4" w:rsidRDefault="001B3DD7" w:rsidP="001B3DD7">
      <w:pPr>
        <w:numPr>
          <w:ilvl w:val="0"/>
          <w:numId w:val="33"/>
        </w:numPr>
        <w:jc w:val="both"/>
        <w:rPr>
          <w:rFonts w:ascii="TyponineSans Reg" w:hAnsi="TyponineSans Reg"/>
          <w:color w:val="000000" w:themeColor="text1"/>
          <w:szCs w:val="22"/>
        </w:rPr>
      </w:pPr>
      <w:r w:rsidRPr="004F12A4">
        <w:rPr>
          <w:rFonts w:ascii="TyponineSans Reg" w:hAnsi="TyponineSans Reg"/>
          <w:color w:val="000000" w:themeColor="text1"/>
          <w:szCs w:val="22"/>
        </w:rPr>
        <w:t xml:space="preserve">Konto 63425 – sredstva primljena od Fonda za zaštitu okoliša temeljem refundacije 15% prihvatljivih troškova po projektu Novo ruho Brijuna u iznosu od </w:t>
      </w:r>
      <w:r w:rsidR="00FE1CEC" w:rsidRPr="004F12A4">
        <w:rPr>
          <w:rFonts w:ascii="TyponineSans Reg" w:hAnsi="TyponineSans Reg"/>
          <w:color w:val="000000" w:themeColor="text1"/>
          <w:szCs w:val="22"/>
        </w:rPr>
        <w:t>617.643,02</w:t>
      </w:r>
      <w:r w:rsidRPr="004F12A4">
        <w:rPr>
          <w:rFonts w:ascii="TyponineSans Reg" w:hAnsi="TyponineSans Reg"/>
          <w:color w:val="000000" w:themeColor="text1"/>
          <w:szCs w:val="22"/>
        </w:rPr>
        <w:t xml:space="preserve"> kn</w:t>
      </w:r>
      <w:r w:rsidR="00FE1CEC" w:rsidRPr="004F12A4">
        <w:rPr>
          <w:rFonts w:ascii="TyponineSans Reg" w:hAnsi="TyponineSans Reg"/>
          <w:color w:val="000000" w:themeColor="text1"/>
          <w:szCs w:val="22"/>
        </w:rPr>
        <w:t xml:space="preserve"> i nabavu opreme u iznosu od 111.648,00 kn sufinanciranu od strane Fonda za zaštitu okoliša u sklopu projekta poticanja „Plastic free zone“</w:t>
      </w:r>
      <w:r w:rsidRPr="004F12A4">
        <w:rPr>
          <w:rFonts w:ascii="TyponineSans Reg" w:hAnsi="TyponineSans Reg"/>
          <w:color w:val="000000" w:themeColor="text1"/>
          <w:szCs w:val="22"/>
        </w:rPr>
        <w:t xml:space="preserve"> </w:t>
      </w:r>
    </w:p>
    <w:p w14:paraId="17E85066" w14:textId="301D9B7F" w:rsidR="001B3DD7" w:rsidRPr="004F12A4" w:rsidRDefault="001B3DD7" w:rsidP="001B3DD7">
      <w:pPr>
        <w:pStyle w:val="ListParagraph"/>
        <w:numPr>
          <w:ilvl w:val="0"/>
          <w:numId w:val="33"/>
        </w:numPr>
        <w:jc w:val="both"/>
        <w:rPr>
          <w:rFonts w:ascii="TyponineSans Reg" w:hAnsi="TyponineSans Reg"/>
          <w:color w:val="000000" w:themeColor="text1"/>
          <w:szCs w:val="22"/>
        </w:rPr>
      </w:pPr>
      <w:r w:rsidRPr="004F12A4">
        <w:rPr>
          <w:rFonts w:ascii="TyponineSans Reg" w:hAnsi="TyponineSans Reg"/>
          <w:color w:val="000000" w:themeColor="text1"/>
          <w:szCs w:val="22"/>
        </w:rPr>
        <w:t xml:space="preserve">Konto 66321 – </w:t>
      </w:r>
      <w:r w:rsidR="00BB4F04" w:rsidRPr="004F12A4">
        <w:rPr>
          <w:rFonts w:ascii="TyponineSans Reg" w:hAnsi="TyponineSans Reg"/>
          <w:color w:val="000000" w:themeColor="text1"/>
          <w:szCs w:val="22"/>
        </w:rPr>
        <w:t>razne k</w:t>
      </w:r>
      <w:r w:rsidRPr="004F12A4">
        <w:rPr>
          <w:rFonts w:ascii="TyponineSans Reg" w:hAnsi="TyponineSans Reg"/>
          <w:color w:val="000000" w:themeColor="text1"/>
          <w:szCs w:val="22"/>
        </w:rPr>
        <w:t>apitalne donacije</w:t>
      </w:r>
      <w:r w:rsidR="00BB4F04" w:rsidRPr="004F12A4">
        <w:rPr>
          <w:rFonts w:ascii="TyponineSans Reg" w:hAnsi="TyponineSans Reg"/>
          <w:color w:val="000000" w:themeColor="text1"/>
          <w:szCs w:val="22"/>
        </w:rPr>
        <w:t xml:space="preserve"> za nabavu opreme</w:t>
      </w:r>
      <w:r w:rsidRPr="004F12A4">
        <w:rPr>
          <w:rFonts w:ascii="TyponineSans Reg" w:hAnsi="TyponineSans Reg"/>
          <w:color w:val="000000" w:themeColor="text1"/>
          <w:szCs w:val="22"/>
        </w:rPr>
        <w:t xml:space="preserve"> od fizičkih osoba u ukupnom iznosu od </w:t>
      </w:r>
      <w:r w:rsidR="00BB4F04" w:rsidRPr="004F12A4">
        <w:rPr>
          <w:rFonts w:ascii="TyponineSans Reg" w:hAnsi="TyponineSans Reg"/>
          <w:color w:val="000000" w:themeColor="text1"/>
          <w:szCs w:val="22"/>
        </w:rPr>
        <w:t>68.432,85</w:t>
      </w:r>
      <w:r w:rsidRPr="004F12A4">
        <w:rPr>
          <w:rFonts w:ascii="TyponineSans Reg" w:hAnsi="TyponineSans Reg"/>
          <w:color w:val="000000" w:themeColor="text1"/>
          <w:szCs w:val="22"/>
        </w:rPr>
        <w:t xml:space="preserve"> kn  </w:t>
      </w:r>
    </w:p>
    <w:p w14:paraId="179747A3" w14:textId="73FCAAB0" w:rsidR="001B3DD7" w:rsidRPr="004F12A4" w:rsidRDefault="001B3DD7" w:rsidP="00BB4F04">
      <w:pPr>
        <w:pStyle w:val="ListParagraph"/>
        <w:numPr>
          <w:ilvl w:val="0"/>
          <w:numId w:val="33"/>
        </w:numPr>
        <w:jc w:val="both"/>
        <w:rPr>
          <w:rFonts w:ascii="TyponineSans Reg" w:hAnsi="TyponineSans Reg"/>
          <w:color w:val="000000" w:themeColor="text1"/>
          <w:szCs w:val="22"/>
        </w:rPr>
      </w:pPr>
      <w:r w:rsidRPr="004F12A4">
        <w:rPr>
          <w:rFonts w:ascii="TyponineSans Reg" w:hAnsi="TyponineSans Reg"/>
          <w:color w:val="000000" w:themeColor="text1"/>
          <w:szCs w:val="22"/>
        </w:rPr>
        <w:t xml:space="preserve">Konto 66323 – kapitalne donacije od trgovačkih društava u iznosu od </w:t>
      </w:r>
      <w:r w:rsidR="00BB4F04" w:rsidRPr="004F12A4">
        <w:rPr>
          <w:rFonts w:ascii="TyponineSans Reg" w:hAnsi="TyponineSans Reg"/>
          <w:color w:val="000000" w:themeColor="text1"/>
          <w:szCs w:val="22"/>
        </w:rPr>
        <w:t>9.864,82</w:t>
      </w:r>
      <w:r w:rsidRPr="004F12A4">
        <w:rPr>
          <w:rFonts w:ascii="TyponineSans Reg" w:hAnsi="TyponineSans Reg"/>
          <w:color w:val="000000" w:themeColor="text1"/>
          <w:szCs w:val="22"/>
        </w:rPr>
        <w:t xml:space="preserve"> kn </w:t>
      </w:r>
      <w:r w:rsidR="00BB4F04" w:rsidRPr="004F12A4">
        <w:rPr>
          <w:rFonts w:ascii="TyponineSans Reg" w:hAnsi="TyponineSans Reg"/>
          <w:color w:val="000000" w:themeColor="text1"/>
          <w:szCs w:val="22"/>
        </w:rPr>
        <w:t>za izgradnju nadstrešnice u Safari parku</w:t>
      </w:r>
    </w:p>
    <w:p w14:paraId="3F2D212B" w14:textId="77777777" w:rsidR="00AD34CA" w:rsidRPr="004F12A4" w:rsidRDefault="00AD34CA" w:rsidP="00AD34CA">
      <w:pPr>
        <w:pStyle w:val="ListParagraph"/>
        <w:ind w:left="643"/>
        <w:jc w:val="both"/>
        <w:rPr>
          <w:rFonts w:ascii="TyponineSans Reg" w:hAnsi="TyponineSans Reg"/>
          <w:color w:val="000000" w:themeColor="text1"/>
          <w:szCs w:val="22"/>
        </w:rPr>
      </w:pPr>
    </w:p>
    <w:p w14:paraId="01877A3E" w14:textId="489B7227" w:rsidR="00AD34CA" w:rsidRPr="004F12A4" w:rsidRDefault="00AD34CA" w:rsidP="00AD34CA">
      <w:pPr>
        <w:jc w:val="both"/>
        <w:rPr>
          <w:rFonts w:ascii="TyponineSans Reg" w:hAnsi="TyponineSans Reg"/>
          <w:color w:val="000000" w:themeColor="text1"/>
          <w:szCs w:val="22"/>
        </w:rPr>
      </w:pPr>
      <w:r w:rsidRPr="004F12A4">
        <w:rPr>
          <w:rFonts w:ascii="TyponineSans Reg" w:hAnsi="TyponineSans Reg"/>
          <w:color w:val="000000" w:themeColor="text1"/>
          <w:szCs w:val="22"/>
        </w:rPr>
        <w:t>Istovremeno je provedena i korekcija za iznose prihoda od nefinancijske imovine koji su tijekom godine utrošeni za financiranje kapitalnih rashoda</w:t>
      </w:r>
      <w:r w:rsidR="003D2AAD" w:rsidRPr="004F12A4">
        <w:rPr>
          <w:rFonts w:ascii="TyponineSans Reg" w:hAnsi="TyponineSans Reg"/>
          <w:color w:val="000000" w:themeColor="text1"/>
          <w:szCs w:val="22"/>
        </w:rPr>
        <w:t xml:space="preserve"> u okviru skupine konta klase 3</w:t>
      </w:r>
      <w:r w:rsidRPr="004F12A4">
        <w:rPr>
          <w:rFonts w:ascii="TyponineSans Reg" w:hAnsi="TyponineSans Reg"/>
          <w:color w:val="000000" w:themeColor="text1"/>
          <w:szCs w:val="22"/>
        </w:rPr>
        <w:t xml:space="preserve"> čime je zadužen račun manjka prihoda od nefinancijske imovine i odobren račun viška prihoda poslovanja u ukupom iznosu od 534.217,59 kn.</w:t>
      </w:r>
    </w:p>
    <w:p w14:paraId="21A3F44F" w14:textId="77777777" w:rsidR="001B3DD7" w:rsidRPr="004F12A4" w:rsidRDefault="001B3DD7" w:rsidP="001B3DD7">
      <w:pPr>
        <w:pStyle w:val="ListParagraph"/>
        <w:ind w:left="720"/>
        <w:jc w:val="both"/>
        <w:rPr>
          <w:rFonts w:ascii="TyponineSans Reg" w:hAnsi="TyponineSans Reg"/>
          <w:color w:val="000000" w:themeColor="text1"/>
          <w:szCs w:val="22"/>
        </w:rPr>
      </w:pPr>
    </w:p>
    <w:p w14:paraId="29E0481A" w14:textId="77777777" w:rsidR="001B3DD7" w:rsidRPr="004F12A4" w:rsidRDefault="001B3DD7" w:rsidP="001B3DD7">
      <w:pPr>
        <w:jc w:val="both"/>
        <w:rPr>
          <w:rFonts w:ascii="TyponineSans Reg" w:hAnsi="TyponineSans Reg"/>
          <w:color w:val="000000" w:themeColor="text1"/>
          <w:szCs w:val="22"/>
        </w:rPr>
      </w:pPr>
    </w:p>
    <w:p w14:paraId="1C3AD946" w14:textId="005823A5" w:rsidR="001B3DD7" w:rsidRPr="004F12A4" w:rsidRDefault="001B3DD7" w:rsidP="001B3DD7">
      <w:pPr>
        <w:jc w:val="both"/>
        <w:rPr>
          <w:rFonts w:ascii="TyponineSans Reg" w:hAnsi="TyponineSans Reg"/>
          <w:color w:val="000000" w:themeColor="text1"/>
          <w:szCs w:val="22"/>
        </w:rPr>
      </w:pPr>
      <w:r w:rsidRPr="004F12A4">
        <w:rPr>
          <w:rFonts w:ascii="TyponineSans Reg" w:hAnsi="TyponineSans Reg"/>
          <w:color w:val="000000" w:themeColor="text1"/>
          <w:szCs w:val="22"/>
        </w:rPr>
        <w:t>Ukupno ostvaren pozitivan rezultat od poslovanja</w:t>
      </w:r>
      <w:r w:rsidR="008C611F" w:rsidRPr="004F12A4">
        <w:rPr>
          <w:rFonts w:ascii="TyponineSans Reg" w:hAnsi="TyponineSans Reg"/>
          <w:color w:val="000000" w:themeColor="text1"/>
          <w:szCs w:val="22"/>
        </w:rPr>
        <w:t xml:space="preserve"> u iznosu od 33.666.341,88 kn znatno je bolji u odnosu na prethodnu godinu kada je iznosio 18.751.877,53 kn</w:t>
      </w:r>
      <w:r w:rsidR="00FE2DF3" w:rsidRPr="004F12A4">
        <w:rPr>
          <w:rFonts w:ascii="TyponineSans Reg" w:hAnsi="TyponineSans Reg"/>
          <w:color w:val="000000" w:themeColor="text1"/>
          <w:szCs w:val="22"/>
        </w:rPr>
        <w:t xml:space="preserve">. Iako su ukupni prihodi poslovanja prethodne godine bili za 1.017.014,90 kn veći u odnosu na ostvarene tekuće godine </w:t>
      </w:r>
      <w:r w:rsidR="008C611F" w:rsidRPr="004F12A4">
        <w:rPr>
          <w:rFonts w:ascii="TyponineSans Reg" w:hAnsi="TyponineSans Reg"/>
          <w:color w:val="000000" w:themeColor="text1"/>
          <w:szCs w:val="22"/>
        </w:rPr>
        <w:t>u strukturi prihoda  od poslovanja prethodne godine znatan iznos odnosio na prihode kojima su financirani rashodi za nabavku proizvedene dugotrajne imovine te je na kraju godine provedena kapitalna korekcija u iznosu od 13.984.585,73 kn što je u konačnici uvjetovalo znatno smanjenje rezultata od poslovanja</w:t>
      </w:r>
      <w:r w:rsidR="00FE2DF3" w:rsidRPr="004F12A4">
        <w:rPr>
          <w:rFonts w:ascii="TyponineSans Reg" w:hAnsi="TyponineSans Reg"/>
          <w:color w:val="000000" w:themeColor="text1"/>
          <w:szCs w:val="22"/>
        </w:rPr>
        <w:t xml:space="preserve"> prethodne godine u odnosu na ostvarenje tekuće godine.</w:t>
      </w:r>
    </w:p>
    <w:p w14:paraId="18AE2561" w14:textId="77777777" w:rsidR="001B3DD7" w:rsidRPr="004F12A4" w:rsidRDefault="001B3DD7" w:rsidP="001B3DD7">
      <w:pPr>
        <w:jc w:val="both"/>
        <w:rPr>
          <w:rFonts w:ascii="TyponineSans Reg" w:hAnsi="TyponineSans Reg"/>
          <w:b/>
          <w:color w:val="000000" w:themeColor="text1"/>
          <w:szCs w:val="22"/>
        </w:rPr>
      </w:pPr>
    </w:p>
    <w:p w14:paraId="2EEF8154" w14:textId="67FDB018" w:rsidR="001B3DD7" w:rsidRPr="004F12A4" w:rsidRDefault="00347BE9" w:rsidP="001B3DD7">
      <w:pPr>
        <w:jc w:val="both"/>
        <w:rPr>
          <w:rFonts w:ascii="TyponineSans Reg" w:hAnsi="TyponineSans Reg"/>
          <w:b/>
          <w:color w:val="000000" w:themeColor="text1"/>
          <w:sz w:val="24"/>
          <w:szCs w:val="24"/>
        </w:rPr>
      </w:pPr>
      <w:r w:rsidRPr="004F12A4">
        <w:rPr>
          <w:rFonts w:ascii="TyponineSans Reg" w:hAnsi="TyponineSans Reg"/>
          <w:b/>
          <w:color w:val="000000" w:themeColor="text1"/>
          <w:sz w:val="24"/>
          <w:szCs w:val="24"/>
        </w:rPr>
        <w:t>Šifra 991 / šifra 996</w:t>
      </w:r>
    </w:p>
    <w:p w14:paraId="35412EC9" w14:textId="77777777" w:rsidR="001B3DD7" w:rsidRPr="004F12A4" w:rsidRDefault="001B3DD7" w:rsidP="001B3DD7">
      <w:pPr>
        <w:jc w:val="both"/>
        <w:rPr>
          <w:rFonts w:ascii="TyponineSans Reg" w:hAnsi="TyponineSans Reg"/>
          <w:b/>
          <w:color w:val="000000" w:themeColor="text1"/>
          <w:sz w:val="24"/>
          <w:szCs w:val="24"/>
        </w:rPr>
      </w:pPr>
      <w:r w:rsidRPr="004F12A4">
        <w:rPr>
          <w:rFonts w:ascii="TyponineSans Reg" w:hAnsi="TyponineSans Reg"/>
          <w:b/>
          <w:color w:val="000000" w:themeColor="text1"/>
          <w:sz w:val="24"/>
          <w:szCs w:val="24"/>
        </w:rPr>
        <w:t>Izvanbilančna aktiva/pasiva</w:t>
      </w:r>
    </w:p>
    <w:p w14:paraId="20ACA27F" w14:textId="77777777" w:rsidR="001B3DD7" w:rsidRPr="004F12A4" w:rsidRDefault="001B3DD7" w:rsidP="001B3DD7">
      <w:pPr>
        <w:jc w:val="both"/>
        <w:rPr>
          <w:rFonts w:ascii="TyponineSans Reg" w:hAnsi="TyponineSans Reg"/>
          <w:b/>
          <w:color w:val="000000" w:themeColor="text1"/>
          <w:sz w:val="24"/>
          <w:szCs w:val="24"/>
        </w:rPr>
      </w:pPr>
    </w:p>
    <w:p w14:paraId="19E2B4EF" w14:textId="21FC68F1" w:rsidR="001B3DD7" w:rsidRPr="004F12A4" w:rsidRDefault="001B3DD7" w:rsidP="001B3DD7">
      <w:pPr>
        <w:jc w:val="both"/>
        <w:rPr>
          <w:rFonts w:ascii="TyponineSans Reg" w:hAnsi="TyponineSans Reg"/>
          <w:color w:val="000000" w:themeColor="text1"/>
          <w:szCs w:val="22"/>
        </w:rPr>
      </w:pPr>
      <w:r w:rsidRPr="004F12A4">
        <w:rPr>
          <w:rFonts w:ascii="TyponineSans Reg" w:hAnsi="TyponineSans Reg"/>
          <w:color w:val="000000" w:themeColor="text1"/>
          <w:szCs w:val="22"/>
        </w:rPr>
        <w:t>Ukupna vrijednost izvanbilančnih stavki Ustanove na dan 31.12.2021. godine iznosi 12</w:t>
      </w:r>
      <w:r w:rsidR="00347BE9" w:rsidRPr="004F12A4">
        <w:rPr>
          <w:rFonts w:ascii="TyponineSans Reg" w:hAnsi="TyponineSans Reg"/>
          <w:color w:val="000000" w:themeColor="text1"/>
          <w:szCs w:val="22"/>
        </w:rPr>
        <w:t>1</w:t>
      </w:r>
      <w:r w:rsidRPr="004F12A4">
        <w:rPr>
          <w:rFonts w:ascii="TyponineSans Reg" w:hAnsi="TyponineSans Reg"/>
          <w:color w:val="000000" w:themeColor="text1"/>
          <w:szCs w:val="22"/>
        </w:rPr>
        <w:t>.</w:t>
      </w:r>
      <w:r w:rsidR="00347BE9" w:rsidRPr="004F12A4">
        <w:rPr>
          <w:rFonts w:ascii="TyponineSans Reg" w:hAnsi="TyponineSans Reg"/>
          <w:color w:val="000000" w:themeColor="text1"/>
          <w:szCs w:val="22"/>
        </w:rPr>
        <w:t>534</w:t>
      </w:r>
      <w:r w:rsidR="00CB375A" w:rsidRPr="004F12A4">
        <w:rPr>
          <w:rFonts w:ascii="TyponineSans Reg" w:hAnsi="TyponineSans Reg"/>
          <w:color w:val="000000" w:themeColor="text1"/>
          <w:szCs w:val="22"/>
        </w:rPr>
        <w:t>,46</w:t>
      </w:r>
      <w:r w:rsidRPr="004F12A4">
        <w:rPr>
          <w:rFonts w:ascii="TyponineSans Reg" w:hAnsi="TyponineSans Reg"/>
          <w:color w:val="000000" w:themeColor="text1"/>
          <w:szCs w:val="22"/>
        </w:rPr>
        <w:t xml:space="preserve"> kn i odnosi se na slijedeće stavke:</w:t>
      </w:r>
    </w:p>
    <w:p w14:paraId="294403A7" w14:textId="77777777" w:rsidR="001B3DD7" w:rsidRPr="004F12A4" w:rsidRDefault="001B3DD7" w:rsidP="001B3DD7">
      <w:pPr>
        <w:ind w:left="720"/>
        <w:jc w:val="both"/>
        <w:rPr>
          <w:rFonts w:ascii="TyponineSans Reg" w:hAnsi="TyponineSans Reg"/>
          <w:color w:val="000000" w:themeColor="text1"/>
          <w:szCs w:val="22"/>
        </w:rPr>
      </w:pPr>
    </w:p>
    <w:p w14:paraId="314CD471" w14:textId="2BA83A31" w:rsidR="001B3DD7" w:rsidRPr="004F12A4" w:rsidRDefault="001B3DD7" w:rsidP="001B3DD7">
      <w:pPr>
        <w:numPr>
          <w:ilvl w:val="0"/>
          <w:numId w:val="34"/>
        </w:numPr>
        <w:jc w:val="both"/>
        <w:rPr>
          <w:rFonts w:ascii="TyponineSans Reg" w:hAnsi="TyponineSans Reg"/>
          <w:color w:val="000000" w:themeColor="text1"/>
          <w:szCs w:val="22"/>
        </w:rPr>
      </w:pPr>
      <w:r w:rsidRPr="004F12A4">
        <w:rPr>
          <w:rFonts w:ascii="TyponineSans Reg" w:hAnsi="TyponineSans Reg"/>
          <w:color w:val="000000" w:themeColor="text1"/>
          <w:szCs w:val="22"/>
        </w:rPr>
        <w:t>tuđa imovina na korištenju u ukupnom iznosu od 1</w:t>
      </w:r>
      <w:r w:rsidR="00347BE9" w:rsidRPr="004F12A4">
        <w:rPr>
          <w:rFonts w:ascii="TyponineSans Reg" w:hAnsi="TyponineSans Reg"/>
          <w:color w:val="000000" w:themeColor="text1"/>
          <w:szCs w:val="22"/>
        </w:rPr>
        <w:t>10</w:t>
      </w:r>
      <w:r w:rsidRPr="004F12A4">
        <w:rPr>
          <w:rFonts w:ascii="TyponineSans Reg" w:hAnsi="TyponineSans Reg"/>
          <w:color w:val="000000" w:themeColor="text1"/>
          <w:szCs w:val="22"/>
        </w:rPr>
        <w:t>.</w:t>
      </w:r>
      <w:r w:rsidR="00347BE9" w:rsidRPr="004F12A4">
        <w:rPr>
          <w:rFonts w:ascii="TyponineSans Reg" w:hAnsi="TyponineSans Reg"/>
          <w:color w:val="000000" w:themeColor="text1"/>
          <w:szCs w:val="22"/>
        </w:rPr>
        <w:t>534,46</w:t>
      </w:r>
      <w:r w:rsidRPr="004F12A4">
        <w:rPr>
          <w:rFonts w:ascii="TyponineSans Reg" w:hAnsi="TyponineSans Reg"/>
          <w:color w:val="000000" w:themeColor="text1"/>
          <w:szCs w:val="22"/>
        </w:rPr>
        <w:t xml:space="preserve"> kn</w:t>
      </w:r>
      <w:r w:rsidR="00347BE9" w:rsidRPr="004F12A4">
        <w:rPr>
          <w:rFonts w:ascii="TyponineSans Reg" w:hAnsi="TyponineSans Reg"/>
          <w:color w:val="000000" w:themeColor="text1"/>
          <w:szCs w:val="22"/>
        </w:rPr>
        <w:t xml:space="preserve"> i manja za 2.547,39 kn u odnosu na prethodnu godinu budući je rashodovan dio imovine primljen na korištenje</w:t>
      </w:r>
    </w:p>
    <w:p w14:paraId="6B7EC46C" w14:textId="6B4C9635" w:rsidR="001B3DD7" w:rsidRPr="004F12A4" w:rsidRDefault="001B3DD7" w:rsidP="001B3DD7">
      <w:pPr>
        <w:numPr>
          <w:ilvl w:val="0"/>
          <w:numId w:val="34"/>
        </w:numPr>
        <w:jc w:val="both"/>
        <w:rPr>
          <w:rFonts w:ascii="TyponineSans Reg" w:hAnsi="TyponineSans Reg"/>
          <w:color w:val="000000" w:themeColor="text1"/>
          <w:szCs w:val="22"/>
        </w:rPr>
      </w:pPr>
      <w:r w:rsidRPr="004F12A4">
        <w:rPr>
          <w:rFonts w:ascii="TyponineSans Reg" w:hAnsi="TyponineSans Reg"/>
          <w:color w:val="000000" w:themeColor="text1"/>
          <w:szCs w:val="22"/>
        </w:rPr>
        <w:t>ukupna vrijednost sporova koje vodi Ustanova u ukupnom iznosu od 11.000 kn</w:t>
      </w:r>
      <w:r w:rsidR="00347BE9" w:rsidRPr="004F12A4">
        <w:rPr>
          <w:rFonts w:ascii="TyponineSans Reg" w:hAnsi="TyponineSans Reg"/>
          <w:color w:val="000000" w:themeColor="text1"/>
          <w:szCs w:val="22"/>
        </w:rPr>
        <w:t xml:space="preserve"> i nepromijenjen je u odnosu na prethodnu godinu</w:t>
      </w:r>
    </w:p>
    <w:p w14:paraId="7942471C" w14:textId="77777777" w:rsidR="001B3DD7" w:rsidRPr="004F12A4" w:rsidRDefault="001B3DD7" w:rsidP="001B3DD7">
      <w:pPr>
        <w:ind w:left="720"/>
        <w:jc w:val="both"/>
        <w:rPr>
          <w:rFonts w:ascii="TyponineSans Reg" w:hAnsi="TyponineSans Reg"/>
          <w:color w:val="000000" w:themeColor="text1"/>
          <w:szCs w:val="22"/>
        </w:rPr>
      </w:pPr>
    </w:p>
    <w:p w14:paraId="7EAF0251" w14:textId="681CEB0C" w:rsidR="001B3DD7" w:rsidRPr="004F12A4" w:rsidRDefault="001B3DD7" w:rsidP="001B3DD7">
      <w:pPr>
        <w:jc w:val="both"/>
        <w:rPr>
          <w:rFonts w:ascii="TyponineSans Reg" w:hAnsi="TyponineSans Reg"/>
          <w:color w:val="000000" w:themeColor="text1"/>
          <w:szCs w:val="22"/>
        </w:rPr>
      </w:pPr>
      <w:r w:rsidRPr="004F12A4">
        <w:rPr>
          <w:rFonts w:ascii="TyponineSans Reg" w:hAnsi="TyponineSans Reg"/>
          <w:color w:val="000000" w:themeColor="text1"/>
          <w:szCs w:val="22"/>
        </w:rPr>
        <w:t>Pojedinačna vrijednost potencijalnih obveza po osnovi sudskih  sporova evidentirana je na kontu 99</w:t>
      </w:r>
      <w:r w:rsidR="00347BE9" w:rsidRPr="004F12A4">
        <w:rPr>
          <w:rFonts w:ascii="TyponineSans Reg" w:hAnsi="TyponineSans Reg"/>
          <w:color w:val="000000" w:themeColor="text1"/>
          <w:szCs w:val="22"/>
        </w:rPr>
        <w:t>19</w:t>
      </w:r>
      <w:r w:rsidR="00020A6A" w:rsidRPr="004F12A4">
        <w:rPr>
          <w:rFonts w:ascii="TyponineSans Reg" w:hAnsi="TyponineSans Reg"/>
          <w:color w:val="000000" w:themeColor="text1"/>
          <w:szCs w:val="22"/>
        </w:rPr>
        <w:t>1</w:t>
      </w:r>
      <w:r w:rsidR="00347BE9" w:rsidRPr="004F12A4">
        <w:rPr>
          <w:rFonts w:ascii="TyponineSans Reg" w:hAnsi="TyponineSans Reg"/>
          <w:color w:val="000000" w:themeColor="text1"/>
          <w:szCs w:val="22"/>
        </w:rPr>
        <w:t xml:space="preserve"> – Ostali izvanvilančni zapisi  </w:t>
      </w:r>
      <w:r w:rsidRPr="004F12A4">
        <w:rPr>
          <w:rFonts w:ascii="TyponineSans Reg" w:hAnsi="TyponineSans Reg"/>
          <w:color w:val="000000" w:themeColor="text1"/>
          <w:szCs w:val="22"/>
        </w:rPr>
        <w:t>i odnosi se na spor u iznosu od 11.000 kuna koji je pokrenuo bivši djelatni</w:t>
      </w:r>
      <w:r w:rsidR="00020A6A" w:rsidRPr="004F12A4">
        <w:rPr>
          <w:rFonts w:ascii="TyponineSans Reg" w:hAnsi="TyponineSans Reg"/>
          <w:color w:val="000000" w:themeColor="text1"/>
          <w:szCs w:val="22"/>
        </w:rPr>
        <w:t>k</w:t>
      </w:r>
      <w:r w:rsidRPr="004F12A4">
        <w:rPr>
          <w:rFonts w:ascii="TyponineSans Reg" w:hAnsi="TyponineSans Reg"/>
          <w:color w:val="000000" w:themeColor="text1"/>
          <w:szCs w:val="22"/>
        </w:rPr>
        <w:t xml:space="preserve">  Ustanove</w:t>
      </w:r>
      <w:r w:rsidR="004F12A4">
        <w:rPr>
          <w:rFonts w:ascii="TyponineSans Reg" w:hAnsi="TyponineSans Reg"/>
          <w:color w:val="000000" w:themeColor="text1"/>
          <w:szCs w:val="22"/>
        </w:rPr>
        <w:t>.</w:t>
      </w:r>
    </w:p>
    <w:p w14:paraId="7FA48390" w14:textId="4AF8C0B7" w:rsidR="00020A6A" w:rsidRDefault="00020A6A" w:rsidP="001B3DD7">
      <w:pPr>
        <w:jc w:val="both"/>
        <w:rPr>
          <w:rFonts w:ascii="TyponineSans Reg" w:hAnsi="TyponineSans Reg"/>
          <w:color w:val="0070C0"/>
          <w:szCs w:val="22"/>
        </w:rPr>
      </w:pPr>
    </w:p>
    <w:p w14:paraId="7BB73EFD" w14:textId="77777777" w:rsidR="005A54F2" w:rsidRDefault="005A54F2" w:rsidP="001B3DD7">
      <w:pPr>
        <w:jc w:val="both"/>
        <w:rPr>
          <w:rFonts w:ascii="TyponineSans Reg" w:hAnsi="TyponineSans Reg"/>
          <w:szCs w:val="22"/>
        </w:rPr>
      </w:pPr>
    </w:p>
    <w:p w14:paraId="23A1259F" w14:textId="1D485A27" w:rsidR="001B3DD7" w:rsidRPr="004F12A4" w:rsidRDefault="001B3DD7" w:rsidP="001B3DD7">
      <w:pPr>
        <w:jc w:val="both"/>
        <w:rPr>
          <w:rFonts w:ascii="TyponineSans Reg" w:hAnsi="TyponineSans Reg"/>
          <w:color w:val="000000" w:themeColor="text1"/>
          <w:szCs w:val="22"/>
        </w:rPr>
      </w:pPr>
      <w:r w:rsidRPr="004F12A4">
        <w:rPr>
          <w:rFonts w:ascii="TyponineSans Reg" w:hAnsi="TyponineSans Reg"/>
          <w:color w:val="000000" w:themeColor="text1"/>
          <w:szCs w:val="22"/>
        </w:rPr>
        <w:t>Potencijalne obveze po osnovi sudskih sporova:</w:t>
      </w:r>
    </w:p>
    <w:p w14:paraId="782D0A84" w14:textId="77777777" w:rsidR="001B3DD7" w:rsidRPr="00020A6A" w:rsidRDefault="001B3DD7" w:rsidP="001B3DD7">
      <w:pPr>
        <w:jc w:val="both"/>
        <w:rPr>
          <w:rFonts w:ascii="TyponineSans Reg" w:hAnsi="TyponineSans Reg"/>
          <w:color w:val="0070C0"/>
          <w:szCs w:val="22"/>
        </w:rPr>
      </w:pPr>
    </w:p>
    <w:p w14:paraId="72F96E46" w14:textId="77777777" w:rsidR="001B3DD7" w:rsidRPr="00486643" w:rsidRDefault="001B3DD7" w:rsidP="001B3DD7">
      <w:pPr>
        <w:jc w:val="both"/>
        <w:rPr>
          <w:rFonts w:ascii="TyponineSans Reg" w:hAnsi="TyponineSans Reg"/>
          <w:color w:val="0070C0"/>
          <w:szCs w:val="22"/>
        </w:rPr>
      </w:pPr>
      <w:r w:rsidRPr="00CC0341">
        <w:drawing>
          <wp:anchor distT="0" distB="0" distL="114300" distR="114300" simplePos="0" relativeHeight="251665408" behindDoc="0" locked="0" layoutInCell="1" allowOverlap="1" wp14:anchorId="0540F40E" wp14:editId="26BAD976">
            <wp:simplePos x="0" y="0"/>
            <wp:positionH relativeFrom="column">
              <wp:posOffset>1242</wp:posOffset>
            </wp:positionH>
            <wp:positionV relativeFrom="paragraph">
              <wp:posOffset>-83</wp:posOffset>
            </wp:positionV>
            <wp:extent cx="5760720" cy="1401445"/>
            <wp:effectExtent l="0" t="0" r="0" b="825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401445"/>
                    </a:xfrm>
                    <a:prstGeom prst="rect">
                      <a:avLst/>
                    </a:prstGeom>
                    <a:noFill/>
                    <a:ln>
                      <a:noFill/>
                    </a:ln>
                  </pic:spPr>
                </pic:pic>
              </a:graphicData>
            </a:graphic>
          </wp:anchor>
        </w:drawing>
      </w:r>
    </w:p>
    <w:p w14:paraId="66086B3D" w14:textId="77777777" w:rsidR="001B3DD7" w:rsidRPr="00486643" w:rsidRDefault="001B3DD7" w:rsidP="001B3DD7">
      <w:pPr>
        <w:jc w:val="both"/>
        <w:rPr>
          <w:rFonts w:ascii="TyponineSans Reg" w:hAnsi="TyponineSans Reg"/>
          <w:color w:val="0070C0"/>
          <w:szCs w:val="22"/>
        </w:rPr>
      </w:pPr>
    </w:p>
    <w:p w14:paraId="52176118" w14:textId="77777777" w:rsidR="001B3DD7" w:rsidRPr="004F12A4" w:rsidRDefault="001B3DD7" w:rsidP="001B3DD7">
      <w:pPr>
        <w:jc w:val="both"/>
        <w:rPr>
          <w:rFonts w:ascii="TyponineSans Reg" w:hAnsi="TyponineSans Reg"/>
          <w:color w:val="000000" w:themeColor="text1"/>
          <w:szCs w:val="22"/>
        </w:rPr>
      </w:pPr>
      <w:r w:rsidRPr="004F12A4">
        <w:rPr>
          <w:rFonts w:ascii="TyponineSans Reg" w:hAnsi="TyponineSans Reg"/>
          <w:color w:val="000000" w:themeColor="text1"/>
          <w:szCs w:val="22"/>
        </w:rPr>
        <w:t xml:space="preserve">Osim ugovora iz redovnog poslovanja sa kupcima i dobavljačima i po osnovu toga primljenih garancija plaćanja Ustanova nema </w:t>
      </w:r>
      <w:bookmarkStart w:id="2" w:name="_Hlk62568615"/>
      <w:r w:rsidRPr="004F12A4">
        <w:rPr>
          <w:rFonts w:ascii="TyponineSans Reg" w:hAnsi="TyponineSans Reg"/>
          <w:color w:val="000000" w:themeColor="text1"/>
          <w:szCs w:val="22"/>
        </w:rPr>
        <w:t xml:space="preserve">evidentirani dodatnih ugovornih odnosa koji uz ispunjenje određenih uvjeta mogu postati obveza ili imovina kao što su dana kreditna pisma, hipoteke i slično i koji bi kao takvi bili evidentirani u izvanbilančnoj evidenciji. </w:t>
      </w:r>
    </w:p>
    <w:p w14:paraId="39453675" w14:textId="77777777" w:rsidR="005A54F2" w:rsidRPr="004F12A4" w:rsidRDefault="005A54F2" w:rsidP="001B3DD7">
      <w:pPr>
        <w:jc w:val="both"/>
        <w:rPr>
          <w:rFonts w:ascii="TyponineSans Reg" w:hAnsi="TyponineSans Reg"/>
          <w:color w:val="000000" w:themeColor="text1"/>
          <w:szCs w:val="22"/>
        </w:rPr>
      </w:pPr>
    </w:p>
    <w:bookmarkEnd w:id="2"/>
    <w:p w14:paraId="48CB6F33" w14:textId="77777777" w:rsidR="001B3DD7" w:rsidRPr="004F12A4" w:rsidRDefault="001B3DD7" w:rsidP="001B3DD7">
      <w:pPr>
        <w:jc w:val="both"/>
        <w:rPr>
          <w:rFonts w:ascii="TyponineSans Reg" w:hAnsi="TyponineSans Reg"/>
          <w:b/>
          <w:color w:val="000000" w:themeColor="text1"/>
          <w:sz w:val="24"/>
          <w:szCs w:val="24"/>
        </w:rPr>
      </w:pPr>
    </w:p>
    <w:p w14:paraId="3F75D6B0" w14:textId="77777777" w:rsidR="001B3DD7" w:rsidRPr="004F12A4" w:rsidRDefault="001B3DD7" w:rsidP="001B3DD7">
      <w:pPr>
        <w:jc w:val="both"/>
        <w:rPr>
          <w:rFonts w:ascii="TyponineSans Reg" w:hAnsi="TyponineSans Reg"/>
          <w:b/>
          <w:color w:val="000000" w:themeColor="text1"/>
          <w:sz w:val="24"/>
          <w:szCs w:val="24"/>
          <w:bdr w:val="single" w:sz="4" w:space="0" w:color="auto"/>
        </w:rPr>
      </w:pPr>
      <w:r w:rsidRPr="004F12A4">
        <w:rPr>
          <w:rFonts w:ascii="TyponineSans Reg" w:hAnsi="TyponineSans Reg"/>
          <w:b/>
          <w:color w:val="000000" w:themeColor="text1"/>
          <w:sz w:val="24"/>
          <w:szCs w:val="24"/>
          <w:bdr w:val="single" w:sz="4" w:space="0" w:color="auto"/>
        </w:rPr>
        <w:t xml:space="preserve">Bilješka br. 4.:  Bilješke uz Izvještaj o promjenama u vrijednosti i obujmu imovine </w:t>
      </w:r>
    </w:p>
    <w:p w14:paraId="26B9EBA4" w14:textId="77777777" w:rsidR="001B3DD7" w:rsidRPr="004F12A4" w:rsidRDefault="001B3DD7" w:rsidP="001B3DD7">
      <w:pPr>
        <w:jc w:val="both"/>
        <w:rPr>
          <w:rFonts w:ascii="TyponineSans Reg" w:hAnsi="TyponineSans Reg"/>
          <w:b/>
          <w:color w:val="000000" w:themeColor="text1"/>
          <w:sz w:val="26"/>
          <w:szCs w:val="26"/>
        </w:rPr>
      </w:pPr>
    </w:p>
    <w:p w14:paraId="4591B3EA" w14:textId="5CBEDEB5" w:rsidR="001B3DD7" w:rsidRPr="004F12A4" w:rsidRDefault="001B3DD7" w:rsidP="001B3DD7">
      <w:pPr>
        <w:jc w:val="both"/>
        <w:rPr>
          <w:rFonts w:ascii="TyponineSans Reg" w:hAnsi="TyponineSans Reg"/>
          <w:color w:val="000000" w:themeColor="text1"/>
          <w:szCs w:val="22"/>
        </w:rPr>
      </w:pPr>
      <w:r w:rsidRPr="004F12A4">
        <w:rPr>
          <w:rFonts w:ascii="TyponineSans Reg" w:hAnsi="TyponineSans Reg"/>
          <w:color w:val="000000" w:themeColor="text1"/>
          <w:szCs w:val="22"/>
        </w:rPr>
        <w:t xml:space="preserve">U Izvještaju o promjenama u vrijednosti i obujmu imovine na </w:t>
      </w:r>
      <w:r w:rsidR="0085531D" w:rsidRPr="004F12A4">
        <w:rPr>
          <w:rFonts w:ascii="TyponineSans Reg" w:hAnsi="TyponineSans Reg"/>
          <w:color w:val="000000" w:themeColor="text1"/>
          <w:szCs w:val="22"/>
        </w:rPr>
        <w:t>šifri obrasca P0</w:t>
      </w:r>
      <w:r w:rsidR="00C97595" w:rsidRPr="004F12A4">
        <w:rPr>
          <w:rFonts w:ascii="TyponineSans Reg" w:hAnsi="TyponineSans Reg"/>
          <w:color w:val="000000" w:themeColor="text1"/>
          <w:szCs w:val="22"/>
        </w:rPr>
        <w:t>18</w:t>
      </w:r>
      <w:r w:rsidRPr="004F12A4">
        <w:rPr>
          <w:rFonts w:ascii="TyponineSans Reg" w:hAnsi="TyponineSans Reg"/>
          <w:color w:val="000000" w:themeColor="text1"/>
          <w:szCs w:val="22"/>
        </w:rPr>
        <w:t xml:space="preserve"> iskazan</w:t>
      </w:r>
      <w:r w:rsidR="00245EC9" w:rsidRPr="004F12A4">
        <w:rPr>
          <w:rFonts w:ascii="TyponineSans Reg" w:hAnsi="TyponineSans Reg"/>
          <w:color w:val="000000" w:themeColor="text1"/>
          <w:szCs w:val="22"/>
        </w:rPr>
        <w:t xml:space="preserve">e su promjene u obujmu </w:t>
      </w:r>
      <w:r w:rsidR="00C97595" w:rsidRPr="004F12A4">
        <w:rPr>
          <w:rFonts w:ascii="TyponineSans Reg" w:hAnsi="TyponineSans Reg"/>
          <w:color w:val="000000" w:themeColor="text1"/>
          <w:szCs w:val="22"/>
        </w:rPr>
        <w:t xml:space="preserve">proizvedene </w:t>
      </w:r>
      <w:r w:rsidR="00245EC9" w:rsidRPr="004F12A4">
        <w:rPr>
          <w:rFonts w:ascii="TyponineSans Reg" w:hAnsi="TyponineSans Reg"/>
          <w:color w:val="000000" w:themeColor="text1"/>
          <w:szCs w:val="22"/>
        </w:rPr>
        <w:t xml:space="preserve">dugotrajne imovine </w:t>
      </w:r>
      <w:r w:rsidRPr="004F12A4">
        <w:rPr>
          <w:rFonts w:ascii="TyponineSans Reg" w:hAnsi="TyponineSans Reg"/>
          <w:color w:val="000000" w:themeColor="text1"/>
          <w:szCs w:val="22"/>
        </w:rPr>
        <w:t>koji se odnosi na:</w:t>
      </w:r>
    </w:p>
    <w:p w14:paraId="01B000D6" w14:textId="77777777" w:rsidR="001B3DD7" w:rsidRPr="004F12A4" w:rsidRDefault="001B3DD7" w:rsidP="001B3DD7">
      <w:pPr>
        <w:jc w:val="both"/>
        <w:rPr>
          <w:rFonts w:ascii="TyponineSans Reg" w:hAnsi="TyponineSans Reg"/>
          <w:color w:val="000000" w:themeColor="text1"/>
          <w:szCs w:val="22"/>
        </w:rPr>
      </w:pPr>
    </w:p>
    <w:p w14:paraId="7EB2881A" w14:textId="6B306901" w:rsidR="00A01F78" w:rsidRPr="004F12A4" w:rsidRDefault="00A01F78" w:rsidP="001B3DD7">
      <w:pPr>
        <w:numPr>
          <w:ilvl w:val="0"/>
          <w:numId w:val="36"/>
        </w:numPr>
        <w:jc w:val="both"/>
        <w:rPr>
          <w:rFonts w:ascii="TyponineSans Reg" w:hAnsi="TyponineSans Reg"/>
          <w:color w:val="000000" w:themeColor="text1"/>
          <w:szCs w:val="22"/>
        </w:rPr>
      </w:pPr>
      <w:r w:rsidRPr="004F12A4">
        <w:rPr>
          <w:rFonts w:ascii="TyponineSans Reg" w:hAnsi="TyponineSans Reg"/>
          <w:color w:val="000000" w:themeColor="text1"/>
          <w:szCs w:val="22"/>
        </w:rPr>
        <w:t xml:space="preserve">povećanje vrijednosti imovine u iznosu od </w:t>
      </w:r>
      <w:r w:rsidR="0085531D" w:rsidRPr="004F12A4">
        <w:rPr>
          <w:rFonts w:ascii="TyponineSans Reg" w:hAnsi="TyponineSans Reg"/>
          <w:color w:val="000000" w:themeColor="text1"/>
          <w:szCs w:val="22"/>
        </w:rPr>
        <w:t>824.968,75</w:t>
      </w:r>
      <w:r w:rsidRPr="004F12A4">
        <w:rPr>
          <w:rFonts w:ascii="TyponineSans Reg" w:hAnsi="TyponineSans Reg"/>
          <w:color w:val="000000" w:themeColor="text1"/>
          <w:szCs w:val="22"/>
        </w:rPr>
        <w:t xml:space="preserve"> kn koji se odnosi na uknjiženu motornu brodicu temeljem Ugovora o prijenosu vlasništva brodice te zapisnika o primopredaji iste kojim je nadležno Ministarstvo gospodarstva i održivog razvoja </w:t>
      </w:r>
      <w:r w:rsidR="00C877CA" w:rsidRPr="004F12A4">
        <w:rPr>
          <w:rFonts w:ascii="TyponineSans Reg" w:hAnsi="TyponineSans Reg"/>
          <w:color w:val="000000" w:themeColor="text1"/>
          <w:szCs w:val="22"/>
        </w:rPr>
        <w:t xml:space="preserve">prenijelo vlašništvo brodice </w:t>
      </w:r>
      <w:r w:rsidRPr="004F12A4">
        <w:rPr>
          <w:rFonts w:ascii="TyponineSans Reg" w:hAnsi="TyponineSans Reg"/>
          <w:color w:val="000000" w:themeColor="text1"/>
          <w:szCs w:val="22"/>
        </w:rPr>
        <w:t>Ustanovi</w:t>
      </w:r>
      <w:r w:rsidR="00C877CA" w:rsidRPr="004F12A4">
        <w:rPr>
          <w:rFonts w:ascii="TyponineSans Reg" w:hAnsi="TyponineSans Reg"/>
          <w:color w:val="000000" w:themeColor="text1"/>
          <w:szCs w:val="22"/>
        </w:rPr>
        <w:t xml:space="preserve"> u svrhu </w:t>
      </w:r>
      <w:r w:rsidR="00760FDE" w:rsidRPr="004F12A4">
        <w:rPr>
          <w:rFonts w:ascii="TyponineSans Reg" w:hAnsi="TyponineSans Reg"/>
          <w:color w:val="000000" w:themeColor="text1"/>
          <w:szCs w:val="22"/>
        </w:rPr>
        <w:t xml:space="preserve">nadzora i </w:t>
      </w:r>
      <w:r w:rsidR="00C877CA" w:rsidRPr="004F12A4">
        <w:rPr>
          <w:rFonts w:ascii="TyponineSans Reg" w:hAnsi="TyponineSans Reg"/>
          <w:color w:val="000000" w:themeColor="text1"/>
          <w:szCs w:val="22"/>
        </w:rPr>
        <w:t>upravljanja područjima EM Natura 2000</w:t>
      </w:r>
      <w:r w:rsidRPr="004F12A4">
        <w:rPr>
          <w:rFonts w:ascii="TyponineSans Reg" w:hAnsi="TyponineSans Reg"/>
          <w:color w:val="000000" w:themeColor="text1"/>
          <w:szCs w:val="22"/>
        </w:rPr>
        <w:t xml:space="preserve"> </w:t>
      </w:r>
    </w:p>
    <w:p w14:paraId="581CC9A3" w14:textId="67E9BC5D" w:rsidR="001B3DD7" w:rsidRPr="004F12A4" w:rsidRDefault="001B3DD7" w:rsidP="001B3DD7">
      <w:pPr>
        <w:numPr>
          <w:ilvl w:val="0"/>
          <w:numId w:val="36"/>
        </w:numPr>
        <w:jc w:val="both"/>
        <w:rPr>
          <w:rFonts w:ascii="TyponineSans Reg" w:hAnsi="TyponineSans Reg"/>
          <w:color w:val="000000" w:themeColor="text1"/>
          <w:szCs w:val="22"/>
        </w:rPr>
      </w:pPr>
      <w:r w:rsidRPr="004F12A4">
        <w:rPr>
          <w:rFonts w:ascii="TyponineSans Reg" w:hAnsi="TyponineSans Reg"/>
          <w:color w:val="000000" w:themeColor="text1"/>
          <w:szCs w:val="22"/>
        </w:rPr>
        <w:t xml:space="preserve">povećanje odnosno prirast tijekom godine divljih životinja odnosno srna i jelena kao i životinja u safari parku u ukupnoj vrijednosti od </w:t>
      </w:r>
      <w:r w:rsidR="0085531D" w:rsidRPr="004F12A4">
        <w:rPr>
          <w:rFonts w:ascii="TyponineSans Reg" w:hAnsi="TyponineSans Reg"/>
          <w:color w:val="000000" w:themeColor="text1"/>
          <w:szCs w:val="22"/>
        </w:rPr>
        <w:t>238.630,00</w:t>
      </w:r>
      <w:r w:rsidRPr="004F12A4">
        <w:rPr>
          <w:rFonts w:ascii="TyponineSans Reg" w:hAnsi="TyponineSans Reg"/>
          <w:color w:val="000000" w:themeColor="text1"/>
          <w:szCs w:val="22"/>
        </w:rPr>
        <w:t xml:space="preserve"> kn</w:t>
      </w:r>
    </w:p>
    <w:p w14:paraId="7C01C9F3" w14:textId="4FA0BC26" w:rsidR="001B3DD7" w:rsidRPr="004F12A4" w:rsidRDefault="001B3DD7" w:rsidP="0085531D">
      <w:pPr>
        <w:numPr>
          <w:ilvl w:val="0"/>
          <w:numId w:val="36"/>
        </w:numPr>
        <w:jc w:val="both"/>
        <w:rPr>
          <w:rFonts w:ascii="TyponineSans Reg" w:hAnsi="TyponineSans Reg"/>
          <w:color w:val="000000" w:themeColor="text1"/>
          <w:szCs w:val="22"/>
        </w:rPr>
      </w:pPr>
      <w:r w:rsidRPr="004F12A4">
        <w:rPr>
          <w:rFonts w:ascii="TyponineSans Reg" w:hAnsi="TyponineSans Reg"/>
          <w:color w:val="000000" w:themeColor="text1"/>
          <w:szCs w:val="22"/>
        </w:rPr>
        <w:t>smanjenje vrijednosti imovine od 39.224 kn, a koje se odnosi na</w:t>
      </w:r>
      <w:r w:rsidR="0085531D" w:rsidRPr="004F12A4">
        <w:rPr>
          <w:rFonts w:ascii="TyponineSans Reg" w:hAnsi="TyponineSans Reg"/>
          <w:color w:val="000000" w:themeColor="text1"/>
          <w:szCs w:val="22"/>
        </w:rPr>
        <w:t xml:space="preserve"> </w:t>
      </w:r>
      <w:r w:rsidRPr="004F12A4">
        <w:rPr>
          <w:rFonts w:ascii="TyponineSans Reg" w:hAnsi="TyponineSans Reg"/>
          <w:color w:val="000000" w:themeColor="text1"/>
          <w:szCs w:val="22"/>
        </w:rPr>
        <w:t xml:space="preserve">uginuće životinja tijekom godine u iznosu od </w:t>
      </w:r>
      <w:r w:rsidR="0085531D" w:rsidRPr="004F12A4">
        <w:rPr>
          <w:rFonts w:ascii="TyponineSans Reg" w:hAnsi="TyponineSans Reg"/>
          <w:color w:val="000000" w:themeColor="text1"/>
          <w:szCs w:val="22"/>
        </w:rPr>
        <w:t>13.619,50</w:t>
      </w:r>
      <w:r w:rsidRPr="004F12A4">
        <w:rPr>
          <w:rFonts w:ascii="TyponineSans Reg" w:hAnsi="TyponineSans Reg"/>
          <w:color w:val="000000" w:themeColor="text1"/>
          <w:szCs w:val="22"/>
        </w:rPr>
        <w:t xml:space="preserve"> kn</w:t>
      </w:r>
    </w:p>
    <w:p w14:paraId="6BAD789E" w14:textId="77777777" w:rsidR="001B3DD7" w:rsidRPr="004F12A4" w:rsidRDefault="001B3DD7" w:rsidP="001B3DD7">
      <w:pPr>
        <w:ind w:left="1740"/>
        <w:jc w:val="both"/>
        <w:rPr>
          <w:rFonts w:ascii="TyponineSans Reg" w:hAnsi="TyponineSans Reg"/>
          <w:color w:val="000000" w:themeColor="text1"/>
          <w:szCs w:val="22"/>
        </w:rPr>
      </w:pPr>
    </w:p>
    <w:p w14:paraId="78F943A6" w14:textId="284CC7AC" w:rsidR="001B3DD7" w:rsidRPr="004F12A4" w:rsidRDefault="001B3DD7" w:rsidP="001B3DD7">
      <w:pPr>
        <w:jc w:val="both"/>
        <w:rPr>
          <w:rFonts w:ascii="TyponineSans Reg" w:hAnsi="TyponineSans Reg"/>
          <w:color w:val="000000" w:themeColor="text1"/>
          <w:szCs w:val="22"/>
        </w:rPr>
      </w:pPr>
      <w:r w:rsidRPr="004F12A4">
        <w:rPr>
          <w:rFonts w:ascii="TyponineSans Reg" w:hAnsi="TyponineSans Reg"/>
          <w:color w:val="000000" w:themeColor="text1"/>
          <w:szCs w:val="22"/>
        </w:rPr>
        <w:t xml:space="preserve">Na </w:t>
      </w:r>
      <w:r w:rsidR="0085531D" w:rsidRPr="004F12A4">
        <w:rPr>
          <w:rFonts w:ascii="TyponineSans Reg" w:hAnsi="TyponineSans Reg"/>
          <w:color w:val="000000" w:themeColor="text1"/>
          <w:szCs w:val="22"/>
        </w:rPr>
        <w:t>šifri obrasca O035</w:t>
      </w:r>
      <w:r w:rsidRPr="004F12A4">
        <w:rPr>
          <w:rFonts w:ascii="TyponineSans Reg" w:hAnsi="TyponineSans Reg"/>
          <w:color w:val="000000" w:themeColor="text1"/>
          <w:szCs w:val="22"/>
        </w:rPr>
        <w:t xml:space="preserve"> iskazano je smanjenje vrijednosti </w:t>
      </w:r>
      <w:r w:rsidR="0085531D" w:rsidRPr="004F12A4">
        <w:rPr>
          <w:rFonts w:ascii="TyponineSans Reg" w:hAnsi="TyponineSans Reg"/>
          <w:color w:val="000000" w:themeColor="text1"/>
          <w:szCs w:val="22"/>
        </w:rPr>
        <w:t xml:space="preserve">obveza u ukupom iznosu od 550,00 kn </w:t>
      </w:r>
      <w:r w:rsidR="003F5D8E" w:rsidRPr="004F12A4">
        <w:rPr>
          <w:rFonts w:ascii="TyponineSans Reg" w:hAnsi="TyponineSans Reg"/>
          <w:color w:val="000000" w:themeColor="text1"/>
          <w:szCs w:val="22"/>
        </w:rPr>
        <w:t xml:space="preserve">koje su </w:t>
      </w:r>
      <w:r w:rsidR="0085531D" w:rsidRPr="004F12A4">
        <w:rPr>
          <w:rFonts w:ascii="TyponineSans Reg" w:hAnsi="TyponineSans Reg"/>
          <w:color w:val="000000" w:themeColor="text1"/>
          <w:szCs w:val="22"/>
        </w:rPr>
        <w:t>otpisan</w:t>
      </w:r>
      <w:r w:rsidR="003F5D8E" w:rsidRPr="004F12A4">
        <w:rPr>
          <w:rFonts w:ascii="TyponineSans Reg" w:hAnsi="TyponineSans Reg"/>
          <w:color w:val="000000" w:themeColor="text1"/>
          <w:szCs w:val="22"/>
        </w:rPr>
        <w:t>e</w:t>
      </w:r>
      <w:r w:rsidR="0085531D" w:rsidRPr="004F12A4">
        <w:rPr>
          <w:rFonts w:ascii="TyponineSans Reg" w:hAnsi="TyponineSans Reg"/>
          <w:color w:val="000000" w:themeColor="text1"/>
          <w:szCs w:val="22"/>
        </w:rPr>
        <w:t xml:space="preserve"> kao rezultat međusobnog usklađivanja knjigovodstvenih evidencija sa dobavljačem.</w:t>
      </w:r>
    </w:p>
    <w:p w14:paraId="0DA53A0F" w14:textId="77777777" w:rsidR="001B3DD7" w:rsidRPr="004F12A4" w:rsidRDefault="001B3DD7" w:rsidP="001B3DD7">
      <w:pPr>
        <w:jc w:val="both"/>
        <w:rPr>
          <w:rFonts w:ascii="TyponineSans Reg" w:hAnsi="TyponineSans Reg"/>
          <w:color w:val="000000" w:themeColor="text1"/>
          <w:szCs w:val="22"/>
        </w:rPr>
      </w:pPr>
    </w:p>
    <w:p w14:paraId="0B34A07D" w14:textId="79594ADD" w:rsidR="00A1592A" w:rsidRDefault="00A1592A" w:rsidP="001B3DD7">
      <w:pPr>
        <w:jc w:val="both"/>
        <w:rPr>
          <w:rFonts w:ascii="TyponineSans Reg" w:hAnsi="TyponineSans Reg"/>
          <w:b/>
          <w:color w:val="0070C0"/>
          <w:sz w:val="24"/>
          <w:szCs w:val="24"/>
          <w:bdr w:val="single" w:sz="4" w:space="0" w:color="auto"/>
        </w:rPr>
      </w:pPr>
    </w:p>
    <w:p w14:paraId="7199F76B" w14:textId="3AB5BCE2" w:rsidR="00C83153" w:rsidRDefault="00C83153" w:rsidP="001B3DD7">
      <w:pPr>
        <w:jc w:val="both"/>
        <w:rPr>
          <w:rFonts w:ascii="TyponineSans Reg" w:hAnsi="TyponineSans Reg"/>
          <w:b/>
          <w:color w:val="0070C0"/>
          <w:sz w:val="24"/>
          <w:szCs w:val="24"/>
          <w:bdr w:val="single" w:sz="4" w:space="0" w:color="auto"/>
        </w:rPr>
      </w:pPr>
    </w:p>
    <w:p w14:paraId="691BEB10" w14:textId="6F15B128" w:rsidR="00C83153" w:rsidRDefault="00C83153" w:rsidP="001B3DD7">
      <w:pPr>
        <w:jc w:val="both"/>
        <w:rPr>
          <w:rFonts w:ascii="TyponineSans Reg" w:hAnsi="TyponineSans Reg"/>
          <w:b/>
          <w:color w:val="0070C0"/>
          <w:sz w:val="24"/>
          <w:szCs w:val="24"/>
          <w:bdr w:val="single" w:sz="4" w:space="0" w:color="auto"/>
        </w:rPr>
      </w:pPr>
    </w:p>
    <w:p w14:paraId="2E3A3E66" w14:textId="77777777" w:rsidR="00C83153" w:rsidRPr="00486643" w:rsidRDefault="00C83153" w:rsidP="001B3DD7">
      <w:pPr>
        <w:jc w:val="both"/>
        <w:rPr>
          <w:rFonts w:ascii="TyponineSans Reg" w:hAnsi="TyponineSans Reg"/>
          <w:b/>
          <w:color w:val="0070C0"/>
          <w:sz w:val="24"/>
          <w:szCs w:val="24"/>
          <w:bdr w:val="single" w:sz="4" w:space="0" w:color="auto"/>
        </w:rPr>
      </w:pPr>
    </w:p>
    <w:p w14:paraId="0374D895" w14:textId="77777777" w:rsidR="001B3DD7" w:rsidRPr="00072BF0" w:rsidRDefault="001B3DD7" w:rsidP="001B3DD7">
      <w:pPr>
        <w:jc w:val="both"/>
        <w:rPr>
          <w:rFonts w:ascii="TyponineSans Reg" w:hAnsi="TyponineSans Reg"/>
          <w:b/>
          <w:sz w:val="24"/>
          <w:szCs w:val="24"/>
          <w:bdr w:val="single" w:sz="4" w:space="0" w:color="auto"/>
        </w:rPr>
      </w:pPr>
      <w:r w:rsidRPr="00072BF0">
        <w:rPr>
          <w:rFonts w:ascii="TyponineSans Reg" w:hAnsi="TyponineSans Reg"/>
          <w:b/>
          <w:sz w:val="24"/>
          <w:szCs w:val="24"/>
          <w:bdr w:val="single" w:sz="4" w:space="0" w:color="auto"/>
        </w:rPr>
        <w:lastRenderedPageBreak/>
        <w:t xml:space="preserve">Bilješka br. 5.:  Bilješke uz Izvještaj o obvezama </w:t>
      </w:r>
    </w:p>
    <w:p w14:paraId="34A58A8C" w14:textId="77777777" w:rsidR="001B3DD7" w:rsidRPr="00072BF0" w:rsidRDefault="001B3DD7" w:rsidP="001B3DD7">
      <w:pPr>
        <w:jc w:val="both"/>
        <w:rPr>
          <w:rFonts w:ascii="TyponineSans Reg" w:hAnsi="TyponineSans Reg"/>
          <w:b/>
          <w:sz w:val="26"/>
          <w:szCs w:val="26"/>
        </w:rPr>
      </w:pPr>
    </w:p>
    <w:p w14:paraId="4DC0DC19" w14:textId="78724C62" w:rsidR="001B3DD7" w:rsidRDefault="001B3DD7" w:rsidP="001B3DD7">
      <w:pPr>
        <w:jc w:val="both"/>
        <w:rPr>
          <w:rFonts w:ascii="TyponineSans Reg" w:hAnsi="TyponineSans Reg"/>
          <w:szCs w:val="22"/>
        </w:rPr>
      </w:pPr>
      <w:r w:rsidRPr="00072BF0">
        <w:rPr>
          <w:rFonts w:ascii="TyponineSans Reg" w:hAnsi="TyponineSans Reg"/>
          <w:szCs w:val="22"/>
        </w:rPr>
        <w:t xml:space="preserve">U okviru </w:t>
      </w:r>
      <w:r w:rsidR="009058A3">
        <w:rPr>
          <w:rFonts w:ascii="TyponineSans Reg" w:hAnsi="TyponineSans Reg"/>
          <w:szCs w:val="22"/>
        </w:rPr>
        <w:t xml:space="preserve">šifre </w:t>
      </w:r>
      <w:r w:rsidR="00BB489D">
        <w:rPr>
          <w:rFonts w:ascii="TyponineSans Reg" w:hAnsi="TyponineSans Reg"/>
          <w:szCs w:val="22"/>
        </w:rPr>
        <w:t>V001</w:t>
      </w:r>
      <w:r w:rsidRPr="00072BF0">
        <w:rPr>
          <w:rFonts w:ascii="TyponineSans Reg" w:hAnsi="TyponineSans Reg"/>
          <w:szCs w:val="22"/>
        </w:rPr>
        <w:t xml:space="preserve"> iskazan je ukupan iznos obveza na kraju izvještajnog razdoblja u ukupnom iznosu od </w:t>
      </w:r>
      <w:r w:rsidR="00BB489D">
        <w:rPr>
          <w:rFonts w:ascii="TyponineSans Reg" w:hAnsi="TyponineSans Reg"/>
          <w:szCs w:val="22"/>
        </w:rPr>
        <w:t>8.173.712,31</w:t>
      </w:r>
      <w:r w:rsidRPr="00072BF0">
        <w:rPr>
          <w:rFonts w:ascii="TyponineSans Reg" w:hAnsi="TyponineSans Reg"/>
          <w:szCs w:val="22"/>
        </w:rPr>
        <w:t xml:space="preserve"> kn. Tako iskazane obveze Ustanove</w:t>
      </w:r>
      <w:r w:rsidR="00BB489D">
        <w:rPr>
          <w:rFonts w:ascii="TyponineSans Reg" w:hAnsi="TyponineSans Reg"/>
          <w:szCs w:val="22"/>
        </w:rPr>
        <w:t xml:space="preserve"> veće </w:t>
      </w:r>
      <w:r w:rsidRPr="00072BF0">
        <w:rPr>
          <w:rFonts w:ascii="TyponineSans Reg" w:hAnsi="TyponineSans Reg"/>
          <w:szCs w:val="22"/>
        </w:rPr>
        <w:t xml:space="preserve">su za </w:t>
      </w:r>
      <w:r w:rsidR="00BB489D">
        <w:rPr>
          <w:rFonts w:ascii="TyponineSans Reg" w:hAnsi="TyponineSans Reg"/>
          <w:szCs w:val="22"/>
        </w:rPr>
        <w:t>68,18</w:t>
      </w:r>
      <w:r w:rsidRPr="00072BF0">
        <w:rPr>
          <w:rFonts w:ascii="TyponineSans Reg" w:hAnsi="TyponineSans Reg"/>
          <w:szCs w:val="22"/>
        </w:rPr>
        <w:t>% u odnosu na stanje obveza na dan 01.01.202</w:t>
      </w:r>
      <w:r w:rsidR="00BB489D">
        <w:rPr>
          <w:rFonts w:ascii="TyponineSans Reg" w:hAnsi="TyponineSans Reg"/>
          <w:szCs w:val="22"/>
        </w:rPr>
        <w:t>2</w:t>
      </w:r>
      <w:r w:rsidRPr="00072BF0">
        <w:rPr>
          <w:rFonts w:ascii="TyponineSans Reg" w:hAnsi="TyponineSans Reg"/>
          <w:szCs w:val="22"/>
        </w:rPr>
        <w:t xml:space="preserve">. godine kada su iznosile </w:t>
      </w:r>
      <w:r w:rsidR="00BB489D">
        <w:rPr>
          <w:rFonts w:ascii="TyponineSans Reg" w:hAnsi="TyponineSans Reg"/>
          <w:szCs w:val="22"/>
        </w:rPr>
        <w:t>4.860.020</w:t>
      </w:r>
      <w:r w:rsidRPr="00072BF0">
        <w:rPr>
          <w:rFonts w:ascii="TyponineSans Reg" w:hAnsi="TyponineSans Reg"/>
          <w:szCs w:val="22"/>
        </w:rPr>
        <w:t xml:space="preserve"> kn.</w:t>
      </w:r>
    </w:p>
    <w:p w14:paraId="7AC8909B" w14:textId="77777777" w:rsidR="001B3DD7" w:rsidRPr="00072BF0" w:rsidRDefault="001B3DD7" w:rsidP="001B3DD7">
      <w:pPr>
        <w:jc w:val="both"/>
        <w:rPr>
          <w:rFonts w:ascii="TyponineSans Reg" w:hAnsi="TyponineSans Reg"/>
          <w:szCs w:val="22"/>
        </w:rPr>
      </w:pPr>
    </w:p>
    <w:p w14:paraId="02D0FCEF" w14:textId="5E407413" w:rsidR="00AB1F65" w:rsidRDefault="001B3DD7" w:rsidP="001B3DD7">
      <w:pPr>
        <w:jc w:val="both"/>
        <w:rPr>
          <w:rFonts w:ascii="TyponineSans Reg" w:hAnsi="TyponineSans Reg"/>
          <w:szCs w:val="22"/>
        </w:rPr>
      </w:pPr>
      <w:r w:rsidRPr="00072BF0">
        <w:rPr>
          <w:rFonts w:ascii="TyponineSans Reg" w:hAnsi="TyponineSans Reg"/>
          <w:szCs w:val="22"/>
        </w:rPr>
        <w:t xml:space="preserve">Od ukupno iskazanog iznosa obveza najveći dio odnosi se na nedospjele obveze u iznosu od </w:t>
      </w:r>
      <w:r w:rsidR="00BB489D">
        <w:rPr>
          <w:rFonts w:ascii="TyponineSans Reg" w:hAnsi="TyponineSans Reg"/>
          <w:szCs w:val="22"/>
        </w:rPr>
        <w:t xml:space="preserve">7.588.609 </w:t>
      </w:r>
      <w:r w:rsidR="00AB1F65">
        <w:rPr>
          <w:rFonts w:ascii="TyponineSans Reg" w:hAnsi="TyponineSans Reg"/>
          <w:szCs w:val="22"/>
        </w:rPr>
        <w:t xml:space="preserve">kn od </w:t>
      </w:r>
      <w:r w:rsidRPr="00072BF0">
        <w:rPr>
          <w:rFonts w:ascii="TyponineSans Reg" w:hAnsi="TyponineSans Reg"/>
          <w:szCs w:val="22"/>
        </w:rPr>
        <w:t xml:space="preserve"> čega se pojedinačno najveći iznosi odnose na</w:t>
      </w:r>
      <w:r w:rsidR="00BB489D">
        <w:rPr>
          <w:rFonts w:ascii="TyponineSans Reg" w:hAnsi="TyponineSans Reg"/>
          <w:szCs w:val="22"/>
        </w:rPr>
        <w:t xml:space="preserve"> obveze za materijalne rashode u iznosu od 1.107</w:t>
      </w:r>
      <w:r w:rsidR="00AB1F65">
        <w:rPr>
          <w:rFonts w:ascii="TyponineSans Reg" w:hAnsi="TyponineSans Reg"/>
          <w:szCs w:val="22"/>
        </w:rPr>
        <w:t>.</w:t>
      </w:r>
      <w:r w:rsidR="00BB489D">
        <w:rPr>
          <w:rFonts w:ascii="TyponineSans Reg" w:hAnsi="TyponineSans Reg"/>
          <w:szCs w:val="22"/>
        </w:rPr>
        <w:t>046 kn, tekuće obveze 1.393</w:t>
      </w:r>
      <w:r w:rsidR="00AB1F65">
        <w:rPr>
          <w:rFonts w:ascii="TyponineSans Reg" w:hAnsi="TyponineSans Reg"/>
          <w:szCs w:val="22"/>
        </w:rPr>
        <w:t>.609 kn,</w:t>
      </w:r>
      <w:r w:rsidRPr="00072BF0">
        <w:rPr>
          <w:rFonts w:ascii="TyponineSans Reg" w:hAnsi="TyponineSans Reg"/>
          <w:szCs w:val="22"/>
        </w:rPr>
        <w:t xml:space="preserve"> obveze za zaposlene u ukupnom iznosu od </w:t>
      </w:r>
      <w:r w:rsidR="00BB489D">
        <w:rPr>
          <w:rFonts w:ascii="TyponineSans Reg" w:hAnsi="TyponineSans Reg"/>
          <w:szCs w:val="22"/>
        </w:rPr>
        <w:t xml:space="preserve">580.710 </w:t>
      </w:r>
      <w:r w:rsidRPr="00072BF0">
        <w:rPr>
          <w:rFonts w:ascii="TyponineSans Reg" w:hAnsi="TyponineSans Reg"/>
          <w:szCs w:val="22"/>
        </w:rPr>
        <w:t xml:space="preserve">kn, </w:t>
      </w:r>
      <w:r w:rsidR="00AB1F65">
        <w:rPr>
          <w:rFonts w:ascii="TyponineSans Reg" w:hAnsi="TyponineSans Reg"/>
          <w:szCs w:val="22"/>
        </w:rPr>
        <w:t>te o</w:t>
      </w:r>
      <w:r w:rsidRPr="00072BF0">
        <w:rPr>
          <w:rFonts w:ascii="TyponineSans Reg" w:hAnsi="TyponineSans Reg"/>
          <w:szCs w:val="22"/>
        </w:rPr>
        <w:t xml:space="preserve">bveze za </w:t>
      </w:r>
      <w:r w:rsidR="00AB1F65">
        <w:rPr>
          <w:rFonts w:ascii="TyponineSans Reg" w:hAnsi="TyponineSans Reg"/>
          <w:szCs w:val="22"/>
        </w:rPr>
        <w:t>nabavu nefinancijske imovine u iznosu od 233.446 k</w:t>
      </w:r>
      <w:r w:rsidRPr="00072BF0">
        <w:rPr>
          <w:rFonts w:ascii="TyponineSans Reg" w:hAnsi="TyponineSans Reg"/>
          <w:szCs w:val="22"/>
        </w:rPr>
        <w:t>n</w:t>
      </w:r>
      <w:r w:rsidR="00AB1F65">
        <w:rPr>
          <w:rFonts w:ascii="TyponineSans Reg" w:hAnsi="TyponineSans Reg"/>
          <w:szCs w:val="22"/>
        </w:rPr>
        <w:t>.</w:t>
      </w:r>
    </w:p>
    <w:p w14:paraId="69B1D504" w14:textId="6645EBAB" w:rsidR="00C83153" w:rsidRDefault="00C83153" w:rsidP="001B3DD7">
      <w:pPr>
        <w:jc w:val="both"/>
        <w:rPr>
          <w:rFonts w:ascii="TyponineSans Reg" w:hAnsi="TyponineSans Reg"/>
          <w:szCs w:val="22"/>
        </w:rPr>
      </w:pPr>
    </w:p>
    <w:p w14:paraId="236EEA92" w14:textId="25698162" w:rsidR="00C83153" w:rsidRDefault="00C83153" w:rsidP="001B3DD7">
      <w:pPr>
        <w:jc w:val="both"/>
        <w:rPr>
          <w:rFonts w:ascii="TyponineSans Reg" w:hAnsi="TyponineSans Reg"/>
          <w:szCs w:val="22"/>
        </w:rPr>
      </w:pPr>
      <w:r>
        <w:rPr>
          <w:rFonts w:ascii="TyponineSans Reg" w:hAnsi="TyponineSans Reg"/>
          <w:szCs w:val="22"/>
        </w:rPr>
        <w:t>Najveći dio dospjelih obveza</w:t>
      </w:r>
      <w:r w:rsidR="000D54B9">
        <w:rPr>
          <w:rFonts w:ascii="TyponineSans Reg" w:hAnsi="TyponineSans Reg"/>
          <w:szCs w:val="22"/>
        </w:rPr>
        <w:t>, koje iznose ukupno 585.102,31 kn,</w:t>
      </w:r>
      <w:r>
        <w:rPr>
          <w:rFonts w:ascii="TyponineSans Reg" w:hAnsi="TyponineSans Reg"/>
          <w:szCs w:val="22"/>
        </w:rPr>
        <w:t xml:space="preserve"> odnos</w:t>
      </w:r>
      <w:r w:rsidR="000D54B9">
        <w:rPr>
          <w:rFonts w:ascii="TyponineSans Reg" w:hAnsi="TyponineSans Reg"/>
          <w:szCs w:val="22"/>
        </w:rPr>
        <w:t>e</w:t>
      </w:r>
      <w:r>
        <w:rPr>
          <w:rFonts w:ascii="TyponineSans Reg" w:hAnsi="TyponineSans Reg"/>
          <w:szCs w:val="22"/>
        </w:rPr>
        <w:t xml:space="preserve"> se na račune za nastale troškove izrade projektne dokumentacije i ostalih intelektualnih usluga u iznosu od  1</w:t>
      </w:r>
      <w:r w:rsidR="00472C3F">
        <w:rPr>
          <w:rFonts w:ascii="TyponineSans Reg" w:hAnsi="TyponineSans Reg"/>
          <w:szCs w:val="22"/>
        </w:rPr>
        <w:t>66.150</w:t>
      </w:r>
      <w:r>
        <w:rPr>
          <w:rFonts w:ascii="TyponineSans Reg" w:hAnsi="TyponineSans Reg"/>
          <w:szCs w:val="22"/>
        </w:rPr>
        <w:t xml:space="preserve"> kn, troškove tekućeg investicijskog održavanja </w:t>
      </w:r>
      <w:r w:rsidR="00472C3F">
        <w:rPr>
          <w:rFonts w:ascii="TyponineSans Reg" w:hAnsi="TyponineSans Reg"/>
          <w:szCs w:val="22"/>
        </w:rPr>
        <w:t xml:space="preserve">i materijala za održavanje </w:t>
      </w:r>
      <w:r w:rsidR="007B0F94">
        <w:rPr>
          <w:rFonts w:ascii="TyponineSans Reg" w:hAnsi="TyponineSans Reg"/>
          <w:szCs w:val="22"/>
        </w:rPr>
        <w:t xml:space="preserve">u iznosu od </w:t>
      </w:r>
      <w:r w:rsidR="00472C3F">
        <w:rPr>
          <w:rFonts w:ascii="TyponineSans Reg" w:hAnsi="TyponineSans Reg"/>
          <w:szCs w:val="22"/>
        </w:rPr>
        <w:t xml:space="preserve">278.137 kn, troškove nabavke materijalne imovine u iznosu od 9.986,50 kn kao i ostale </w:t>
      </w:r>
      <w:r w:rsidR="00444BFF">
        <w:rPr>
          <w:rFonts w:ascii="TyponineSans Reg" w:hAnsi="TyponineSans Reg"/>
          <w:szCs w:val="22"/>
        </w:rPr>
        <w:t xml:space="preserve">vrijednosno manje značajne </w:t>
      </w:r>
      <w:r w:rsidR="00472C3F">
        <w:rPr>
          <w:rFonts w:ascii="TyponineSans Reg" w:hAnsi="TyponineSans Reg"/>
          <w:szCs w:val="22"/>
        </w:rPr>
        <w:t>troškove za</w:t>
      </w:r>
      <w:r w:rsidR="00444BFF">
        <w:rPr>
          <w:rFonts w:ascii="TyponineSans Reg" w:hAnsi="TyponineSans Reg"/>
          <w:szCs w:val="22"/>
        </w:rPr>
        <w:t xml:space="preserve"> materijalne rashode (nabavku kancelarijskog materijala, </w:t>
      </w:r>
      <w:r w:rsidR="007B0F94">
        <w:rPr>
          <w:rFonts w:ascii="TyponineSans Reg" w:hAnsi="TyponineSans Reg"/>
          <w:szCs w:val="22"/>
        </w:rPr>
        <w:t>hrane za životinje</w:t>
      </w:r>
      <w:r w:rsidR="002A57E7">
        <w:rPr>
          <w:rFonts w:ascii="TyponineSans Reg" w:hAnsi="TyponineSans Reg"/>
          <w:szCs w:val="22"/>
        </w:rPr>
        <w:t xml:space="preserve"> i slično</w:t>
      </w:r>
      <w:r w:rsidR="007B0F94">
        <w:rPr>
          <w:rFonts w:ascii="TyponineSans Reg" w:hAnsi="TyponineSans Reg"/>
          <w:szCs w:val="22"/>
        </w:rPr>
        <w:t>) te rashode za usluge kao što su usluge oglašavanja, komunalne usluge i slično.</w:t>
      </w:r>
      <w:r w:rsidR="00472C3F">
        <w:rPr>
          <w:rFonts w:ascii="TyponineSans Reg" w:hAnsi="TyponineSans Reg"/>
          <w:szCs w:val="22"/>
        </w:rPr>
        <w:t xml:space="preserve"> </w:t>
      </w:r>
      <w:r w:rsidR="007B0F94">
        <w:rPr>
          <w:rFonts w:ascii="TyponineSans Reg" w:hAnsi="TyponineSans Reg"/>
          <w:szCs w:val="22"/>
        </w:rPr>
        <w:t>Navedeni troškovi nisu plaćeni u dospijeću budući da do dana 31.12.2022. godine nisu bili ovjereni ulazni računi zbog nedostatka kompletne dokumentacije za ovjeru.</w:t>
      </w:r>
    </w:p>
    <w:p w14:paraId="306A0E91" w14:textId="77777777" w:rsidR="00AB1F65" w:rsidRDefault="00AB1F65" w:rsidP="001B3DD7">
      <w:pPr>
        <w:jc w:val="both"/>
        <w:rPr>
          <w:rFonts w:ascii="TyponineSans Reg" w:hAnsi="TyponineSans Reg"/>
          <w:szCs w:val="22"/>
        </w:rPr>
      </w:pPr>
    </w:p>
    <w:p w14:paraId="4CFCA023" w14:textId="0B789411" w:rsidR="005A54F2" w:rsidRDefault="005A54F2" w:rsidP="001B3DD7">
      <w:pPr>
        <w:tabs>
          <w:tab w:val="left" w:pos="4962"/>
        </w:tabs>
        <w:rPr>
          <w:rFonts w:ascii="TyponineSans Reg" w:hAnsi="TyponineSans Reg"/>
          <w:color w:val="0070C0"/>
          <w:szCs w:val="22"/>
        </w:rPr>
      </w:pPr>
    </w:p>
    <w:p w14:paraId="2BD50ED1" w14:textId="27A63C12" w:rsidR="00C83153" w:rsidRDefault="00C83153" w:rsidP="001B3DD7">
      <w:pPr>
        <w:tabs>
          <w:tab w:val="left" w:pos="4962"/>
        </w:tabs>
        <w:rPr>
          <w:rFonts w:ascii="TyponineSans Reg" w:hAnsi="TyponineSans Reg"/>
          <w:color w:val="0070C0"/>
          <w:szCs w:val="22"/>
        </w:rPr>
      </w:pPr>
    </w:p>
    <w:p w14:paraId="2F5B57B4" w14:textId="77777777" w:rsidR="00C83153" w:rsidRDefault="00C83153" w:rsidP="001B3DD7">
      <w:pPr>
        <w:tabs>
          <w:tab w:val="left" w:pos="4962"/>
        </w:tabs>
        <w:rPr>
          <w:rFonts w:ascii="TyponineSans Reg" w:hAnsi="TyponineSans Reg"/>
          <w:color w:val="0070C0"/>
          <w:szCs w:val="22"/>
        </w:rPr>
      </w:pPr>
    </w:p>
    <w:p w14:paraId="7830E98D" w14:textId="77777777" w:rsidR="005A54F2" w:rsidRDefault="005A54F2" w:rsidP="001B3DD7">
      <w:pPr>
        <w:tabs>
          <w:tab w:val="left" w:pos="4962"/>
        </w:tabs>
        <w:rPr>
          <w:rFonts w:ascii="TyponineSans Reg" w:hAnsi="TyponineSans Reg"/>
          <w:color w:val="0070C0"/>
          <w:szCs w:val="22"/>
        </w:rPr>
      </w:pPr>
    </w:p>
    <w:p w14:paraId="0ED0F6E1" w14:textId="77777777" w:rsidR="002B2842" w:rsidRPr="00486643" w:rsidRDefault="002B2842" w:rsidP="001B3DD7">
      <w:pPr>
        <w:tabs>
          <w:tab w:val="left" w:pos="4962"/>
        </w:tabs>
        <w:rPr>
          <w:rFonts w:ascii="TyponineSans Reg" w:hAnsi="TyponineSans Reg"/>
          <w:color w:val="0070C0"/>
          <w:szCs w:val="22"/>
        </w:rPr>
      </w:pPr>
    </w:p>
    <w:p w14:paraId="4536DA54" w14:textId="25F68AEC" w:rsidR="001B3DD7" w:rsidRDefault="004919F9" w:rsidP="00F55CD9">
      <w:pPr>
        <w:tabs>
          <w:tab w:val="left" w:pos="4962"/>
        </w:tabs>
        <w:rPr>
          <w:rFonts w:ascii="TyponineSans Reg" w:hAnsi="TyponineSans Reg"/>
          <w:szCs w:val="22"/>
        </w:rPr>
      </w:pPr>
      <w:r>
        <w:rPr>
          <w:rFonts w:ascii="TyponineSans Reg" w:hAnsi="TyponineSans Reg"/>
          <w:color w:val="FF0000"/>
          <w:szCs w:val="22"/>
        </w:rPr>
        <w:tab/>
      </w:r>
      <w:r w:rsidR="00F55CD9">
        <w:rPr>
          <w:rFonts w:ascii="TyponineSans Reg" w:hAnsi="TyponineSans Reg"/>
          <w:szCs w:val="22"/>
        </w:rPr>
        <w:t>v.d. Ravnatelja Javne ustanove</w:t>
      </w:r>
    </w:p>
    <w:p w14:paraId="7E3C5047" w14:textId="5567F206" w:rsidR="00F55CD9" w:rsidRPr="00F55CD9" w:rsidRDefault="00F55CD9" w:rsidP="00F55CD9">
      <w:pPr>
        <w:tabs>
          <w:tab w:val="left" w:pos="4962"/>
        </w:tabs>
        <w:rPr>
          <w:rFonts w:ascii="TyponineSans Reg" w:hAnsi="TyponineSans Reg"/>
          <w:szCs w:val="22"/>
        </w:rPr>
      </w:pPr>
      <w:r>
        <w:rPr>
          <w:rFonts w:ascii="TyponineSans Reg" w:hAnsi="TyponineSans Reg"/>
          <w:szCs w:val="22"/>
        </w:rPr>
        <w:t xml:space="preserve">                                                                                                             Nacionalni park Brijuni</w:t>
      </w:r>
    </w:p>
    <w:p w14:paraId="53913676" w14:textId="77777777" w:rsidR="00F55CD9" w:rsidRDefault="00F55CD9" w:rsidP="001B3DD7">
      <w:pPr>
        <w:tabs>
          <w:tab w:val="left" w:pos="4962"/>
        </w:tabs>
        <w:rPr>
          <w:rFonts w:ascii="TyponineSans Reg" w:hAnsi="TyponineSans Reg"/>
          <w:color w:val="0070C0"/>
          <w:szCs w:val="22"/>
        </w:rPr>
      </w:pPr>
    </w:p>
    <w:p w14:paraId="1BF44109" w14:textId="77777777" w:rsidR="00F55CD9" w:rsidRDefault="00F55CD9" w:rsidP="001B3DD7">
      <w:pPr>
        <w:tabs>
          <w:tab w:val="left" w:pos="4962"/>
        </w:tabs>
        <w:rPr>
          <w:rFonts w:ascii="TyponineSans Reg" w:hAnsi="TyponineSans Reg"/>
          <w:color w:val="0070C0"/>
          <w:szCs w:val="22"/>
        </w:rPr>
      </w:pPr>
    </w:p>
    <w:p w14:paraId="6462A5F3" w14:textId="461EB54E" w:rsidR="001B3DD7" w:rsidRPr="00486643" w:rsidRDefault="00F55CD9" w:rsidP="001B3DD7">
      <w:pPr>
        <w:tabs>
          <w:tab w:val="left" w:pos="4962"/>
        </w:tabs>
        <w:rPr>
          <w:rFonts w:ascii="TyponineSans Reg" w:hAnsi="TyponineSans Reg"/>
          <w:color w:val="0070C0"/>
          <w:szCs w:val="22"/>
        </w:rPr>
      </w:pPr>
      <w:r>
        <w:rPr>
          <w:rFonts w:ascii="TyponineSans Reg" w:hAnsi="TyponineSans Reg"/>
          <w:color w:val="0070C0"/>
          <w:szCs w:val="22"/>
        </w:rPr>
        <w:t xml:space="preserve">                                                                                                            </w:t>
      </w:r>
      <w:r w:rsidRPr="00F55CD9">
        <w:rPr>
          <w:rFonts w:ascii="TyponineSans Reg" w:hAnsi="TyponineSans Reg"/>
          <w:szCs w:val="22"/>
        </w:rPr>
        <w:t>Eduard Kolić, dr.vet.med.</w:t>
      </w:r>
      <w:r w:rsidR="001B3DD7" w:rsidRPr="00F55CD9">
        <w:rPr>
          <w:rFonts w:ascii="TyponineSans Reg" w:hAnsi="TyponineSans Reg"/>
          <w:szCs w:val="22"/>
        </w:rPr>
        <w:t xml:space="preserve"> </w:t>
      </w:r>
    </w:p>
    <w:p w14:paraId="37854886" w14:textId="77777777" w:rsidR="001B3DD7" w:rsidRPr="00486643" w:rsidRDefault="001B3DD7" w:rsidP="001B3DD7">
      <w:pPr>
        <w:tabs>
          <w:tab w:val="left" w:pos="4962"/>
        </w:tabs>
        <w:rPr>
          <w:rFonts w:ascii="TyponineSans Reg" w:hAnsi="TyponineSans Reg"/>
          <w:color w:val="0070C0"/>
          <w:szCs w:val="22"/>
        </w:rPr>
      </w:pPr>
    </w:p>
    <w:p w14:paraId="0F3C1014" w14:textId="77777777" w:rsidR="001B3DD7" w:rsidRPr="00486643" w:rsidRDefault="001B3DD7" w:rsidP="001B3DD7">
      <w:pPr>
        <w:tabs>
          <w:tab w:val="left" w:pos="4962"/>
        </w:tabs>
        <w:rPr>
          <w:rFonts w:ascii="TyponineSans Reg" w:hAnsi="TyponineSans Reg"/>
          <w:color w:val="0070C0"/>
          <w:szCs w:val="22"/>
        </w:rPr>
      </w:pPr>
      <w:r w:rsidRPr="00486643">
        <w:rPr>
          <w:rFonts w:ascii="TyponineSans Reg" w:hAnsi="TyponineSans Reg"/>
          <w:color w:val="0070C0"/>
          <w:szCs w:val="22"/>
        </w:rPr>
        <w:t xml:space="preserve">                                                                                                   </w:t>
      </w:r>
    </w:p>
    <w:p w14:paraId="0E41891D" w14:textId="77777777" w:rsidR="001B3DD7" w:rsidRPr="00486643" w:rsidRDefault="001B3DD7" w:rsidP="001B3DD7">
      <w:pPr>
        <w:tabs>
          <w:tab w:val="left" w:pos="4962"/>
        </w:tabs>
        <w:rPr>
          <w:rFonts w:ascii="TyponineSans Reg" w:hAnsi="TyponineSans Reg"/>
          <w:color w:val="0070C0"/>
          <w:szCs w:val="22"/>
        </w:rPr>
      </w:pPr>
    </w:p>
    <w:p w14:paraId="0335D9B5" w14:textId="77777777" w:rsidR="001B3DD7" w:rsidRPr="00486643" w:rsidRDefault="001B3DD7" w:rsidP="001B3DD7">
      <w:pPr>
        <w:tabs>
          <w:tab w:val="left" w:pos="4962"/>
        </w:tabs>
        <w:ind w:left="4962"/>
        <w:rPr>
          <w:rFonts w:ascii="TyponineSans Reg" w:hAnsi="TyponineSans Reg"/>
          <w:color w:val="0070C0"/>
          <w:sz w:val="24"/>
        </w:rPr>
      </w:pPr>
    </w:p>
    <w:p w14:paraId="43EDA2C3" w14:textId="77777777" w:rsidR="001B3DD7" w:rsidRPr="00486643" w:rsidRDefault="001B3DD7" w:rsidP="001B3DD7">
      <w:pPr>
        <w:jc w:val="both"/>
        <w:rPr>
          <w:rFonts w:ascii="TyponineSans Reg" w:eastAsia="Times" w:hAnsi="TyponineSans Reg"/>
          <w:color w:val="0070C0"/>
          <w:sz w:val="24"/>
          <w:lang w:val="en-US"/>
        </w:rPr>
      </w:pPr>
      <w:r w:rsidRPr="00486643">
        <w:rPr>
          <w:rFonts w:ascii="TyponineSans Reg" w:eastAsia="Times" w:hAnsi="TyponineSans Reg"/>
          <w:color w:val="0070C0"/>
          <w:sz w:val="24"/>
          <w:lang w:val="en-US"/>
        </w:rPr>
        <w:t xml:space="preserve">                                                                                                    </w:t>
      </w:r>
    </w:p>
    <w:p w14:paraId="0E89DA8D" w14:textId="77777777" w:rsidR="001B3DD7" w:rsidRPr="00486643" w:rsidRDefault="001B3DD7" w:rsidP="001B3DD7">
      <w:pPr>
        <w:jc w:val="both"/>
        <w:rPr>
          <w:rFonts w:ascii="TyponineSans Reg" w:hAnsi="TyponineSans Reg"/>
          <w:color w:val="0070C0"/>
          <w:sz w:val="24"/>
          <w:szCs w:val="24"/>
        </w:rPr>
      </w:pPr>
    </w:p>
    <w:p w14:paraId="5992172E" w14:textId="77777777" w:rsidR="001B3DD7" w:rsidRPr="00486643" w:rsidRDefault="001B3DD7" w:rsidP="001B3DD7">
      <w:pPr>
        <w:jc w:val="both"/>
        <w:rPr>
          <w:rFonts w:ascii="TyponineSans Reg" w:hAnsi="TyponineSans Reg"/>
          <w:color w:val="0070C0"/>
          <w:sz w:val="24"/>
          <w:szCs w:val="24"/>
        </w:rPr>
      </w:pPr>
    </w:p>
    <w:p w14:paraId="5490363F" w14:textId="77777777" w:rsidR="001B3DD7" w:rsidRPr="00486643" w:rsidRDefault="001B3DD7" w:rsidP="001B3DD7">
      <w:pPr>
        <w:jc w:val="both"/>
        <w:rPr>
          <w:rFonts w:ascii="TyponineSans Reg" w:hAnsi="TyponineSans Reg"/>
          <w:color w:val="0070C0"/>
          <w:sz w:val="24"/>
          <w:szCs w:val="24"/>
        </w:rPr>
      </w:pPr>
    </w:p>
    <w:p w14:paraId="3B7DF65D" w14:textId="77777777" w:rsidR="001B3DD7" w:rsidRPr="00486643" w:rsidRDefault="001B3DD7" w:rsidP="001B3DD7">
      <w:pPr>
        <w:jc w:val="both"/>
        <w:rPr>
          <w:rFonts w:ascii="TyponineSans Reg" w:hAnsi="TyponineSans Reg"/>
          <w:color w:val="0070C0"/>
          <w:sz w:val="24"/>
          <w:szCs w:val="24"/>
        </w:rPr>
      </w:pPr>
    </w:p>
    <w:p w14:paraId="4649E7B4" w14:textId="77777777" w:rsidR="00F71F7A" w:rsidRPr="00437CA9" w:rsidRDefault="00F71F7A" w:rsidP="00A1045D">
      <w:pPr>
        <w:jc w:val="both"/>
        <w:rPr>
          <w:rFonts w:ascii="TyponineSans Reg" w:hAnsi="TyponineSans Reg"/>
          <w:b/>
          <w:color w:val="FF0000"/>
          <w:sz w:val="24"/>
          <w:bdr w:val="single" w:sz="4" w:space="0" w:color="auto"/>
        </w:rPr>
      </w:pPr>
    </w:p>
    <w:sectPr w:rsidR="00F71F7A" w:rsidRPr="00437CA9" w:rsidSect="00367F12">
      <w:headerReference w:type="even" r:id="rId17"/>
      <w:headerReference w:type="default" r:id="rId18"/>
      <w:pgSz w:w="11907" w:h="16840" w:code="9"/>
      <w:pgMar w:top="1701" w:right="1134" w:bottom="11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C5F0" w14:textId="77777777" w:rsidR="00875268" w:rsidRDefault="00875268">
      <w:r>
        <w:separator/>
      </w:r>
    </w:p>
  </w:endnote>
  <w:endnote w:type="continuationSeparator" w:id="0">
    <w:p w14:paraId="4130222C" w14:textId="77777777" w:rsidR="00875268" w:rsidRDefault="0087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yponineSans Reg">
    <w:altName w:val="Calibri"/>
    <w:panose1 w:val="00000000000000000000"/>
    <w:charset w:val="00"/>
    <w:family w:val="modern"/>
    <w:notTrueType/>
    <w:pitch w:val="variable"/>
    <w:sig w:usb0="A00000BF" w:usb1="5001E47B" w:usb2="00000000" w:usb3="00000000" w:csb0="00000193"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D2CD" w14:textId="77777777" w:rsidR="00875268" w:rsidRDefault="00875268">
      <w:r>
        <w:separator/>
      </w:r>
    </w:p>
  </w:footnote>
  <w:footnote w:type="continuationSeparator" w:id="0">
    <w:p w14:paraId="1308D297" w14:textId="77777777" w:rsidR="00875268" w:rsidRDefault="00875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09B8" w14:textId="77777777" w:rsidR="00162E37" w:rsidRDefault="00162E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BBBA4D" w14:textId="77777777" w:rsidR="00162E37" w:rsidRDefault="00162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D3B4" w14:textId="77777777" w:rsidR="00162E37" w:rsidRDefault="00162E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t>4</w:t>
    </w:r>
    <w:r>
      <w:rPr>
        <w:rStyle w:val="PageNumber"/>
      </w:rPr>
      <w:fldChar w:fldCharType="end"/>
    </w:r>
  </w:p>
  <w:p w14:paraId="232D7357" w14:textId="77777777" w:rsidR="00162E37" w:rsidRDefault="00162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115A"/>
    <w:multiLevelType w:val="singleLevel"/>
    <w:tmpl w:val="0409000B"/>
    <w:lvl w:ilvl="0">
      <w:start w:val="1"/>
      <w:numFmt w:val="bullet"/>
      <w:lvlText w:val=""/>
      <w:lvlJc w:val="left"/>
      <w:pPr>
        <w:ind w:left="720" w:hanging="360"/>
      </w:pPr>
      <w:rPr>
        <w:rFonts w:ascii="Wingdings" w:hAnsi="Wingdings" w:hint="default"/>
      </w:rPr>
    </w:lvl>
  </w:abstractNum>
  <w:abstractNum w:abstractNumId="1" w15:restartNumberingAfterBreak="0">
    <w:nsid w:val="062C0501"/>
    <w:multiLevelType w:val="hybridMultilevel"/>
    <w:tmpl w:val="54D4B44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F7B46"/>
    <w:multiLevelType w:val="hybridMultilevel"/>
    <w:tmpl w:val="0972C0C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7D5184"/>
    <w:multiLevelType w:val="hybridMultilevel"/>
    <w:tmpl w:val="D85CF89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A4214E"/>
    <w:multiLevelType w:val="hybridMultilevel"/>
    <w:tmpl w:val="D33428E8"/>
    <w:lvl w:ilvl="0" w:tplc="041A000B">
      <w:start w:val="1"/>
      <w:numFmt w:val="bullet"/>
      <w:lvlText w:val=""/>
      <w:lvlJc w:val="left"/>
      <w:pPr>
        <w:ind w:left="1160" w:hanging="360"/>
      </w:pPr>
      <w:rPr>
        <w:rFonts w:ascii="Wingdings" w:hAnsi="Wingdings" w:hint="default"/>
      </w:rPr>
    </w:lvl>
    <w:lvl w:ilvl="1" w:tplc="041A0003" w:tentative="1">
      <w:start w:val="1"/>
      <w:numFmt w:val="bullet"/>
      <w:lvlText w:val="o"/>
      <w:lvlJc w:val="left"/>
      <w:pPr>
        <w:ind w:left="1880" w:hanging="360"/>
      </w:pPr>
      <w:rPr>
        <w:rFonts w:ascii="Courier New" w:hAnsi="Courier New" w:cs="Courier New" w:hint="default"/>
      </w:rPr>
    </w:lvl>
    <w:lvl w:ilvl="2" w:tplc="041A0005" w:tentative="1">
      <w:start w:val="1"/>
      <w:numFmt w:val="bullet"/>
      <w:lvlText w:val=""/>
      <w:lvlJc w:val="left"/>
      <w:pPr>
        <w:ind w:left="2600" w:hanging="360"/>
      </w:pPr>
      <w:rPr>
        <w:rFonts w:ascii="Wingdings" w:hAnsi="Wingdings" w:hint="default"/>
      </w:rPr>
    </w:lvl>
    <w:lvl w:ilvl="3" w:tplc="041A0001" w:tentative="1">
      <w:start w:val="1"/>
      <w:numFmt w:val="bullet"/>
      <w:lvlText w:val=""/>
      <w:lvlJc w:val="left"/>
      <w:pPr>
        <w:ind w:left="3320" w:hanging="360"/>
      </w:pPr>
      <w:rPr>
        <w:rFonts w:ascii="Symbol" w:hAnsi="Symbol" w:hint="default"/>
      </w:rPr>
    </w:lvl>
    <w:lvl w:ilvl="4" w:tplc="041A0003" w:tentative="1">
      <w:start w:val="1"/>
      <w:numFmt w:val="bullet"/>
      <w:lvlText w:val="o"/>
      <w:lvlJc w:val="left"/>
      <w:pPr>
        <w:ind w:left="4040" w:hanging="360"/>
      </w:pPr>
      <w:rPr>
        <w:rFonts w:ascii="Courier New" w:hAnsi="Courier New" w:cs="Courier New" w:hint="default"/>
      </w:rPr>
    </w:lvl>
    <w:lvl w:ilvl="5" w:tplc="041A0005" w:tentative="1">
      <w:start w:val="1"/>
      <w:numFmt w:val="bullet"/>
      <w:lvlText w:val=""/>
      <w:lvlJc w:val="left"/>
      <w:pPr>
        <w:ind w:left="4760" w:hanging="360"/>
      </w:pPr>
      <w:rPr>
        <w:rFonts w:ascii="Wingdings" w:hAnsi="Wingdings" w:hint="default"/>
      </w:rPr>
    </w:lvl>
    <w:lvl w:ilvl="6" w:tplc="041A0001" w:tentative="1">
      <w:start w:val="1"/>
      <w:numFmt w:val="bullet"/>
      <w:lvlText w:val=""/>
      <w:lvlJc w:val="left"/>
      <w:pPr>
        <w:ind w:left="5480" w:hanging="360"/>
      </w:pPr>
      <w:rPr>
        <w:rFonts w:ascii="Symbol" w:hAnsi="Symbol" w:hint="default"/>
      </w:rPr>
    </w:lvl>
    <w:lvl w:ilvl="7" w:tplc="041A0003" w:tentative="1">
      <w:start w:val="1"/>
      <w:numFmt w:val="bullet"/>
      <w:lvlText w:val="o"/>
      <w:lvlJc w:val="left"/>
      <w:pPr>
        <w:ind w:left="6200" w:hanging="360"/>
      </w:pPr>
      <w:rPr>
        <w:rFonts w:ascii="Courier New" w:hAnsi="Courier New" w:cs="Courier New" w:hint="default"/>
      </w:rPr>
    </w:lvl>
    <w:lvl w:ilvl="8" w:tplc="041A0005" w:tentative="1">
      <w:start w:val="1"/>
      <w:numFmt w:val="bullet"/>
      <w:lvlText w:val=""/>
      <w:lvlJc w:val="left"/>
      <w:pPr>
        <w:ind w:left="6920" w:hanging="360"/>
      </w:pPr>
      <w:rPr>
        <w:rFonts w:ascii="Wingdings" w:hAnsi="Wingdings" w:hint="default"/>
      </w:rPr>
    </w:lvl>
  </w:abstractNum>
  <w:abstractNum w:abstractNumId="5" w15:restartNumberingAfterBreak="0">
    <w:nsid w:val="0D4962C8"/>
    <w:multiLevelType w:val="hybridMultilevel"/>
    <w:tmpl w:val="9B0A57E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5B0DA4"/>
    <w:multiLevelType w:val="hybridMultilevel"/>
    <w:tmpl w:val="14288B18"/>
    <w:lvl w:ilvl="0" w:tplc="035635D8">
      <w:numFmt w:val="bullet"/>
      <w:lvlText w:val="-"/>
      <w:lvlJc w:val="left"/>
      <w:pPr>
        <w:ind w:left="1200" w:hanging="360"/>
      </w:pPr>
      <w:rPr>
        <w:rFonts w:ascii="Calibri" w:eastAsia="Times New Roman" w:hAnsi="Calibri" w:cs="Calibri"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7" w15:restartNumberingAfterBreak="0">
    <w:nsid w:val="10D7429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1DF46E4"/>
    <w:multiLevelType w:val="hybridMultilevel"/>
    <w:tmpl w:val="AF4EC45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44A1D23"/>
    <w:multiLevelType w:val="hybridMultilevel"/>
    <w:tmpl w:val="BE88FF9C"/>
    <w:lvl w:ilvl="0" w:tplc="316EA678">
      <w:numFmt w:val="bullet"/>
      <w:lvlText w:val="-"/>
      <w:lvlJc w:val="left"/>
      <w:pPr>
        <w:ind w:left="1740" w:hanging="360"/>
      </w:pPr>
      <w:rPr>
        <w:rFonts w:ascii="Calibri" w:eastAsia="Times New Roman" w:hAnsi="Calibri" w:cs="Calibri"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10" w15:restartNumberingAfterBreak="0">
    <w:nsid w:val="160F66A3"/>
    <w:multiLevelType w:val="hybridMultilevel"/>
    <w:tmpl w:val="A28204A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2662A7"/>
    <w:multiLevelType w:val="hybridMultilevel"/>
    <w:tmpl w:val="017C2E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905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A4E4896"/>
    <w:multiLevelType w:val="hybridMultilevel"/>
    <w:tmpl w:val="138C4A62"/>
    <w:lvl w:ilvl="0" w:tplc="4ED4A2C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FF0628"/>
    <w:multiLevelType w:val="hybridMultilevel"/>
    <w:tmpl w:val="9B64FB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8252D"/>
    <w:multiLevelType w:val="hybridMultilevel"/>
    <w:tmpl w:val="DF461446"/>
    <w:lvl w:ilvl="0" w:tplc="041A000B">
      <w:start w:val="1"/>
      <w:numFmt w:val="bullet"/>
      <w:lvlText w:val=""/>
      <w:lvlJc w:val="left"/>
      <w:pPr>
        <w:ind w:left="770" w:hanging="360"/>
      </w:pPr>
      <w:rPr>
        <w:rFonts w:ascii="Wingdings" w:hAnsi="Wingdings"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16" w15:restartNumberingAfterBreak="0">
    <w:nsid w:val="22223522"/>
    <w:multiLevelType w:val="hybridMultilevel"/>
    <w:tmpl w:val="ADDEC73E"/>
    <w:lvl w:ilvl="0" w:tplc="041A000B">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7" w15:restartNumberingAfterBreak="0">
    <w:nsid w:val="22890E03"/>
    <w:multiLevelType w:val="hybridMultilevel"/>
    <w:tmpl w:val="512EC5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3052158"/>
    <w:multiLevelType w:val="hybridMultilevel"/>
    <w:tmpl w:val="DDEEB6E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D972562"/>
    <w:multiLevelType w:val="hybridMultilevel"/>
    <w:tmpl w:val="D0DC38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4B1AD8"/>
    <w:multiLevelType w:val="hybridMultilevel"/>
    <w:tmpl w:val="ADB0C71C"/>
    <w:lvl w:ilvl="0" w:tplc="041A000B">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1" w15:restartNumberingAfterBreak="0">
    <w:nsid w:val="3349483B"/>
    <w:multiLevelType w:val="hybridMultilevel"/>
    <w:tmpl w:val="F982979C"/>
    <w:lvl w:ilvl="0" w:tplc="AC04A964">
      <w:start w:val="404"/>
      <w:numFmt w:val="bullet"/>
      <w:lvlText w:val="-"/>
      <w:lvlJc w:val="left"/>
      <w:pPr>
        <w:ind w:left="1330" w:hanging="360"/>
      </w:pPr>
      <w:rPr>
        <w:rFonts w:ascii="Calibri" w:eastAsia="Times New Roman" w:hAnsi="Calibri" w:cs="Calibri" w:hint="default"/>
      </w:rPr>
    </w:lvl>
    <w:lvl w:ilvl="1" w:tplc="041A0003" w:tentative="1">
      <w:start w:val="1"/>
      <w:numFmt w:val="bullet"/>
      <w:lvlText w:val="o"/>
      <w:lvlJc w:val="left"/>
      <w:pPr>
        <w:ind w:left="2050" w:hanging="360"/>
      </w:pPr>
      <w:rPr>
        <w:rFonts w:ascii="Courier New" w:hAnsi="Courier New" w:cs="Courier New" w:hint="default"/>
      </w:rPr>
    </w:lvl>
    <w:lvl w:ilvl="2" w:tplc="041A0005" w:tentative="1">
      <w:start w:val="1"/>
      <w:numFmt w:val="bullet"/>
      <w:lvlText w:val=""/>
      <w:lvlJc w:val="left"/>
      <w:pPr>
        <w:ind w:left="2770" w:hanging="360"/>
      </w:pPr>
      <w:rPr>
        <w:rFonts w:ascii="Wingdings" w:hAnsi="Wingdings" w:hint="default"/>
      </w:rPr>
    </w:lvl>
    <w:lvl w:ilvl="3" w:tplc="041A0001" w:tentative="1">
      <w:start w:val="1"/>
      <w:numFmt w:val="bullet"/>
      <w:lvlText w:val=""/>
      <w:lvlJc w:val="left"/>
      <w:pPr>
        <w:ind w:left="3490" w:hanging="360"/>
      </w:pPr>
      <w:rPr>
        <w:rFonts w:ascii="Symbol" w:hAnsi="Symbol" w:hint="default"/>
      </w:rPr>
    </w:lvl>
    <w:lvl w:ilvl="4" w:tplc="041A0003" w:tentative="1">
      <w:start w:val="1"/>
      <w:numFmt w:val="bullet"/>
      <w:lvlText w:val="o"/>
      <w:lvlJc w:val="left"/>
      <w:pPr>
        <w:ind w:left="4210" w:hanging="360"/>
      </w:pPr>
      <w:rPr>
        <w:rFonts w:ascii="Courier New" w:hAnsi="Courier New" w:cs="Courier New" w:hint="default"/>
      </w:rPr>
    </w:lvl>
    <w:lvl w:ilvl="5" w:tplc="041A0005" w:tentative="1">
      <w:start w:val="1"/>
      <w:numFmt w:val="bullet"/>
      <w:lvlText w:val=""/>
      <w:lvlJc w:val="left"/>
      <w:pPr>
        <w:ind w:left="4930" w:hanging="360"/>
      </w:pPr>
      <w:rPr>
        <w:rFonts w:ascii="Wingdings" w:hAnsi="Wingdings" w:hint="default"/>
      </w:rPr>
    </w:lvl>
    <w:lvl w:ilvl="6" w:tplc="041A0001" w:tentative="1">
      <w:start w:val="1"/>
      <w:numFmt w:val="bullet"/>
      <w:lvlText w:val=""/>
      <w:lvlJc w:val="left"/>
      <w:pPr>
        <w:ind w:left="5650" w:hanging="360"/>
      </w:pPr>
      <w:rPr>
        <w:rFonts w:ascii="Symbol" w:hAnsi="Symbol" w:hint="default"/>
      </w:rPr>
    </w:lvl>
    <w:lvl w:ilvl="7" w:tplc="041A0003" w:tentative="1">
      <w:start w:val="1"/>
      <w:numFmt w:val="bullet"/>
      <w:lvlText w:val="o"/>
      <w:lvlJc w:val="left"/>
      <w:pPr>
        <w:ind w:left="6370" w:hanging="360"/>
      </w:pPr>
      <w:rPr>
        <w:rFonts w:ascii="Courier New" w:hAnsi="Courier New" w:cs="Courier New" w:hint="default"/>
      </w:rPr>
    </w:lvl>
    <w:lvl w:ilvl="8" w:tplc="041A0005" w:tentative="1">
      <w:start w:val="1"/>
      <w:numFmt w:val="bullet"/>
      <w:lvlText w:val=""/>
      <w:lvlJc w:val="left"/>
      <w:pPr>
        <w:ind w:left="7090" w:hanging="360"/>
      </w:pPr>
      <w:rPr>
        <w:rFonts w:ascii="Wingdings" w:hAnsi="Wingdings" w:hint="default"/>
      </w:rPr>
    </w:lvl>
  </w:abstractNum>
  <w:abstractNum w:abstractNumId="22" w15:restartNumberingAfterBreak="0">
    <w:nsid w:val="34391AA9"/>
    <w:multiLevelType w:val="hybridMultilevel"/>
    <w:tmpl w:val="E6C479EA"/>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3" w15:restartNumberingAfterBreak="0">
    <w:nsid w:val="37683D6D"/>
    <w:multiLevelType w:val="hybridMultilevel"/>
    <w:tmpl w:val="DC82EB00"/>
    <w:lvl w:ilvl="0" w:tplc="D67C0C50">
      <w:start w:val="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15:restartNumberingAfterBreak="0">
    <w:nsid w:val="38695E95"/>
    <w:multiLevelType w:val="hybridMultilevel"/>
    <w:tmpl w:val="FA449B22"/>
    <w:lvl w:ilvl="0" w:tplc="FA96F6DC">
      <w:start w:val="1"/>
      <w:numFmt w:val="bullet"/>
      <w:lvlText w:val=""/>
      <w:lvlJc w:val="left"/>
      <w:pPr>
        <w:ind w:left="780" w:hanging="360"/>
      </w:pPr>
      <w:rPr>
        <w:rFonts w:ascii="Wingdings" w:hAnsi="Wingdings" w:hint="default"/>
        <w:color w:val="000000" w:themeColor="text1"/>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5" w15:restartNumberingAfterBreak="0">
    <w:nsid w:val="39C332BA"/>
    <w:multiLevelType w:val="hybridMultilevel"/>
    <w:tmpl w:val="B09A9092"/>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6" w15:restartNumberingAfterBreak="0">
    <w:nsid w:val="46CB101A"/>
    <w:multiLevelType w:val="hybridMultilevel"/>
    <w:tmpl w:val="DCEC00E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A0F78C5"/>
    <w:multiLevelType w:val="singleLevel"/>
    <w:tmpl w:val="0809000F"/>
    <w:lvl w:ilvl="0">
      <w:start w:val="1"/>
      <w:numFmt w:val="decimal"/>
      <w:lvlText w:val="%1."/>
      <w:legacy w:legacy="1" w:legacySpace="0" w:legacyIndent="360"/>
      <w:lvlJc w:val="left"/>
      <w:pPr>
        <w:ind w:left="360" w:hanging="360"/>
      </w:pPr>
    </w:lvl>
  </w:abstractNum>
  <w:abstractNum w:abstractNumId="28" w15:restartNumberingAfterBreak="0">
    <w:nsid w:val="4EE736E8"/>
    <w:multiLevelType w:val="hybridMultilevel"/>
    <w:tmpl w:val="8D7AEFE0"/>
    <w:lvl w:ilvl="0" w:tplc="5D02A708">
      <w:start w:val="404"/>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4F4D75B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350773E"/>
    <w:multiLevelType w:val="hybridMultilevel"/>
    <w:tmpl w:val="AD644CB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4BE49C3"/>
    <w:multiLevelType w:val="hybridMultilevel"/>
    <w:tmpl w:val="13003B0E"/>
    <w:lvl w:ilvl="0" w:tplc="041A000B">
      <w:start w:val="1"/>
      <w:numFmt w:val="bullet"/>
      <w:lvlText w:val=""/>
      <w:lvlJc w:val="left"/>
      <w:pPr>
        <w:ind w:left="643"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6F24EFC"/>
    <w:multiLevelType w:val="hybridMultilevel"/>
    <w:tmpl w:val="DF9AD95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92D610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F66090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1C22B2D"/>
    <w:multiLevelType w:val="hybridMultilevel"/>
    <w:tmpl w:val="2032937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72C4BE8"/>
    <w:multiLevelType w:val="hybridMultilevel"/>
    <w:tmpl w:val="9AC4F164"/>
    <w:lvl w:ilvl="0" w:tplc="041A000B">
      <w:start w:val="1"/>
      <w:numFmt w:val="bullet"/>
      <w:lvlText w:val=""/>
      <w:lvlJc w:val="left"/>
      <w:pPr>
        <w:ind w:left="770" w:hanging="360"/>
      </w:pPr>
      <w:rPr>
        <w:rFonts w:ascii="Wingdings" w:hAnsi="Wingdings"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37" w15:restartNumberingAfterBreak="0">
    <w:nsid w:val="6B736EDE"/>
    <w:multiLevelType w:val="hybridMultilevel"/>
    <w:tmpl w:val="306E32CE"/>
    <w:lvl w:ilvl="0" w:tplc="035635D8">
      <w:numFmt w:val="bullet"/>
      <w:lvlText w:val="-"/>
      <w:lvlJc w:val="left"/>
      <w:pPr>
        <w:ind w:left="1800" w:hanging="360"/>
      </w:pPr>
      <w:rPr>
        <w:rFonts w:ascii="Calibri" w:eastAsia="Times New Roman" w:hAnsi="Calibri" w:cs="Calibri"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8" w15:restartNumberingAfterBreak="0">
    <w:nsid w:val="6CF846DA"/>
    <w:multiLevelType w:val="hybridMultilevel"/>
    <w:tmpl w:val="C7D84F4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F0A23D3"/>
    <w:multiLevelType w:val="hybridMultilevel"/>
    <w:tmpl w:val="FE74379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05D6D55"/>
    <w:multiLevelType w:val="hybridMultilevel"/>
    <w:tmpl w:val="36D4E69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762472D"/>
    <w:multiLevelType w:val="hybridMultilevel"/>
    <w:tmpl w:val="8FA66D1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8E4033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B331A22"/>
    <w:multiLevelType w:val="hybridMultilevel"/>
    <w:tmpl w:val="D8C8EE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D62732D"/>
    <w:multiLevelType w:val="hybridMultilevel"/>
    <w:tmpl w:val="8C56230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D7427BF"/>
    <w:multiLevelType w:val="hybridMultilevel"/>
    <w:tmpl w:val="2E5866A4"/>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16cid:durableId="1326277767">
    <w:abstractNumId w:val="27"/>
  </w:num>
  <w:num w:numId="2" w16cid:durableId="29572703">
    <w:abstractNumId w:val="7"/>
  </w:num>
  <w:num w:numId="3" w16cid:durableId="2034571475">
    <w:abstractNumId w:val="42"/>
  </w:num>
  <w:num w:numId="4" w16cid:durableId="917859116">
    <w:abstractNumId w:val="33"/>
  </w:num>
  <w:num w:numId="5" w16cid:durableId="1802264140">
    <w:abstractNumId w:val="12"/>
  </w:num>
  <w:num w:numId="6" w16cid:durableId="125392759">
    <w:abstractNumId w:val="29"/>
  </w:num>
  <w:num w:numId="7" w16cid:durableId="1545480929">
    <w:abstractNumId w:val="0"/>
  </w:num>
  <w:num w:numId="8" w16cid:durableId="54279634">
    <w:abstractNumId w:val="34"/>
  </w:num>
  <w:num w:numId="9" w16cid:durableId="1426804044">
    <w:abstractNumId w:val="1"/>
  </w:num>
  <w:num w:numId="10" w16cid:durableId="1016076741">
    <w:abstractNumId w:val="10"/>
  </w:num>
  <w:num w:numId="11" w16cid:durableId="1369792238">
    <w:abstractNumId w:val="41"/>
  </w:num>
  <w:num w:numId="12" w16cid:durableId="1031413920">
    <w:abstractNumId w:val="24"/>
  </w:num>
  <w:num w:numId="13" w16cid:durableId="1529440844">
    <w:abstractNumId w:val="20"/>
  </w:num>
  <w:num w:numId="14" w16cid:durableId="1728381422">
    <w:abstractNumId w:val="37"/>
  </w:num>
  <w:num w:numId="15" w16cid:durableId="1020815137">
    <w:abstractNumId w:val="25"/>
  </w:num>
  <w:num w:numId="16" w16cid:durableId="1070537646">
    <w:abstractNumId w:val="44"/>
  </w:num>
  <w:num w:numId="17" w16cid:durableId="376514158">
    <w:abstractNumId w:val="9"/>
  </w:num>
  <w:num w:numId="18" w16cid:durableId="1672641055">
    <w:abstractNumId w:val="13"/>
  </w:num>
  <w:num w:numId="19" w16cid:durableId="494338614">
    <w:abstractNumId w:val="15"/>
  </w:num>
  <w:num w:numId="20" w16cid:durableId="1923368487">
    <w:abstractNumId w:val="18"/>
  </w:num>
  <w:num w:numId="21" w16cid:durableId="2035108722">
    <w:abstractNumId w:val="30"/>
  </w:num>
  <w:num w:numId="22" w16cid:durableId="1550217600">
    <w:abstractNumId w:val="8"/>
  </w:num>
  <w:num w:numId="23" w16cid:durableId="1646932444">
    <w:abstractNumId w:val="3"/>
  </w:num>
  <w:num w:numId="24" w16cid:durableId="921988094">
    <w:abstractNumId w:val="35"/>
  </w:num>
  <w:num w:numId="25" w16cid:durableId="1516964617">
    <w:abstractNumId w:val="36"/>
  </w:num>
  <w:num w:numId="26" w16cid:durableId="836073922">
    <w:abstractNumId w:val="2"/>
  </w:num>
  <w:num w:numId="27" w16cid:durableId="2071297026">
    <w:abstractNumId w:val="5"/>
  </w:num>
  <w:num w:numId="28" w16cid:durableId="1989629646">
    <w:abstractNumId w:val="6"/>
  </w:num>
  <w:num w:numId="29" w16cid:durableId="783889661">
    <w:abstractNumId w:val="22"/>
  </w:num>
  <w:num w:numId="30" w16cid:durableId="1982150748">
    <w:abstractNumId w:val="32"/>
  </w:num>
  <w:num w:numId="31" w16cid:durableId="128058151">
    <w:abstractNumId w:val="4"/>
  </w:num>
  <w:num w:numId="32" w16cid:durableId="2096127067">
    <w:abstractNumId w:val="38"/>
  </w:num>
  <w:num w:numId="33" w16cid:durableId="550968220">
    <w:abstractNumId w:val="31"/>
  </w:num>
  <w:num w:numId="34" w16cid:durableId="204366544">
    <w:abstractNumId w:val="40"/>
  </w:num>
  <w:num w:numId="35" w16cid:durableId="791827990">
    <w:abstractNumId w:val="16"/>
  </w:num>
  <w:num w:numId="36" w16cid:durableId="1592809486">
    <w:abstractNumId w:val="45"/>
  </w:num>
  <w:num w:numId="37" w16cid:durableId="1960868853">
    <w:abstractNumId w:val="39"/>
  </w:num>
  <w:num w:numId="38" w16cid:durableId="170488280">
    <w:abstractNumId w:val="23"/>
  </w:num>
  <w:num w:numId="39" w16cid:durableId="621688538">
    <w:abstractNumId w:val="28"/>
  </w:num>
  <w:num w:numId="40" w16cid:durableId="881944704">
    <w:abstractNumId w:val="21"/>
  </w:num>
  <w:num w:numId="41" w16cid:durableId="1006059846">
    <w:abstractNumId w:val="19"/>
  </w:num>
  <w:num w:numId="42" w16cid:durableId="385187016">
    <w:abstractNumId w:val="14"/>
  </w:num>
  <w:num w:numId="43" w16cid:durableId="1607033899">
    <w:abstractNumId w:val="11"/>
  </w:num>
  <w:num w:numId="44" w16cid:durableId="1413552477">
    <w:abstractNumId w:val="43"/>
  </w:num>
  <w:num w:numId="45" w16cid:durableId="232662805">
    <w:abstractNumId w:val="26"/>
  </w:num>
  <w:num w:numId="46" w16cid:durableId="78291925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38"/>
    <w:rsid w:val="0000014B"/>
    <w:rsid w:val="0000116A"/>
    <w:rsid w:val="00001C8A"/>
    <w:rsid w:val="00002AA8"/>
    <w:rsid w:val="00002FF7"/>
    <w:rsid w:val="000038E2"/>
    <w:rsid w:val="00003E63"/>
    <w:rsid w:val="0001136A"/>
    <w:rsid w:val="00011DA6"/>
    <w:rsid w:val="00013B6B"/>
    <w:rsid w:val="00014986"/>
    <w:rsid w:val="00015A34"/>
    <w:rsid w:val="00015DDA"/>
    <w:rsid w:val="00015F7A"/>
    <w:rsid w:val="00016BC3"/>
    <w:rsid w:val="00020A6A"/>
    <w:rsid w:val="0002123B"/>
    <w:rsid w:val="0002424D"/>
    <w:rsid w:val="0002684E"/>
    <w:rsid w:val="0002742D"/>
    <w:rsid w:val="000309E4"/>
    <w:rsid w:val="00030C24"/>
    <w:rsid w:val="00033288"/>
    <w:rsid w:val="0003368C"/>
    <w:rsid w:val="00035468"/>
    <w:rsid w:val="00036B95"/>
    <w:rsid w:val="00037106"/>
    <w:rsid w:val="00037194"/>
    <w:rsid w:val="00037B86"/>
    <w:rsid w:val="00040327"/>
    <w:rsid w:val="00041052"/>
    <w:rsid w:val="000439A5"/>
    <w:rsid w:val="00043A0A"/>
    <w:rsid w:val="000456CF"/>
    <w:rsid w:val="00045A49"/>
    <w:rsid w:val="00046243"/>
    <w:rsid w:val="0004626A"/>
    <w:rsid w:val="0004629D"/>
    <w:rsid w:val="0004694E"/>
    <w:rsid w:val="00050757"/>
    <w:rsid w:val="0005249C"/>
    <w:rsid w:val="00053AD3"/>
    <w:rsid w:val="00054365"/>
    <w:rsid w:val="00055928"/>
    <w:rsid w:val="0005652C"/>
    <w:rsid w:val="00060C26"/>
    <w:rsid w:val="000612FF"/>
    <w:rsid w:val="00062EF4"/>
    <w:rsid w:val="0006426D"/>
    <w:rsid w:val="00066239"/>
    <w:rsid w:val="00067CB4"/>
    <w:rsid w:val="00073604"/>
    <w:rsid w:val="0007565C"/>
    <w:rsid w:val="00076FA3"/>
    <w:rsid w:val="0008173F"/>
    <w:rsid w:val="00083205"/>
    <w:rsid w:val="0008358A"/>
    <w:rsid w:val="000849CE"/>
    <w:rsid w:val="00084E85"/>
    <w:rsid w:val="000850B8"/>
    <w:rsid w:val="000860D7"/>
    <w:rsid w:val="00086761"/>
    <w:rsid w:val="0008685A"/>
    <w:rsid w:val="00086B5D"/>
    <w:rsid w:val="00090B14"/>
    <w:rsid w:val="00090BDE"/>
    <w:rsid w:val="00092F04"/>
    <w:rsid w:val="000931EB"/>
    <w:rsid w:val="0009468C"/>
    <w:rsid w:val="00095A01"/>
    <w:rsid w:val="00095ADA"/>
    <w:rsid w:val="00096588"/>
    <w:rsid w:val="00096D43"/>
    <w:rsid w:val="000A13A3"/>
    <w:rsid w:val="000A1C35"/>
    <w:rsid w:val="000A2B51"/>
    <w:rsid w:val="000A3619"/>
    <w:rsid w:val="000A5CEC"/>
    <w:rsid w:val="000A6AD0"/>
    <w:rsid w:val="000A795F"/>
    <w:rsid w:val="000B2E87"/>
    <w:rsid w:val="000B3953"/>
    <w:rsid w:val="000B3F8D"/>
    <w:rsid w:val="000B5357"/>
    <w:rsid w:val="000B666E"/>
    <w:rsid w:val="000B669B"/>
    <w:rsid w:val="000B6A1C"/>
    <w:rsid w:val="000B6CC6"/>
    <w:rsid w:val="000C04A4"/>
    <w:rsid w:val="000C20CC"/>
    <w:rsid w:val="000D0C10"/>
    <w:rsid w:val="000D1772"/>
    <w:rsid w:val="000D2EC1"/>
    <w:rsid w:val="000D54B9"/>
    <w:rsid w:val="000D6737"/>
    <w:rsid w:val="000D6E3A"/>
    <w:rsid w:val="000E0C55"/>
    <w:rsid w:val="000E1833"/>
    <w:rsid w:val="000E2FC7"/>
    <w:rsid w:val="000E381D"/>
    <w:rsid w:val="000E5B7A"/>
    <w:rsid w:val="000F12F4"/>
    <w:rsid w:val="000F1F77"/>
    <w:rsid w:val="000F4CA5"/>
    <w:rsid w:val="000F6699"/>
    <w:rsid w:val="000F6D53"/>
    <w:rsid w:val="00101B5B"/>
    <w:rsid w:val="00101E64"/>
    <w:rsid w:val="00102FF3"/>
    <w:rsid w:val="00103230"/>
    <w:rsid w:val="00106CFF"/>
    <w:rsid w:val="00106FC4"/>
    <w:rsid w:val="0011137D"/>
    <w:rsid w:val="001136AD"/>
    <w:rsid w:val="00114C9C"/>
    <w:rsid w:val="001152C9"/>
    <w:rsid w:val="0011576D"/>
    <w:rsid w:val="00115B95"/>
    <w:rsid w:val="00116BCA"/>
    <w:rsid w:val="00116BCC"/>
    <w:rsid w:val="00116E23"/>
    <w:rsid w:val="001174FA"/>
    <w:rsid w:val="0012176F"/>
    <w:rsid w:val="001218C9"/>
    <w:rsid w:val="00121AD3"/>
    <w:rsid w:val="00123DCC"/>
    <w:rsid w:val="00123EC5"/>
    <w:rsid w:val="00125E78"/>
    <w:rsid w:val="00126FF0"/>
    <w:rsid w:val="0012726D"/>
    <w:rsid w:val="0012771C"/>
    <w:rsid w:val="00130B6F"/>
    <w:rsid w:val="00130D71"/>
    <w:rsid w:val="00131FFB"/>
    <w:rsid w:val="0013409A"/>
    <w:rsid w:val="001368CA"/>
    <w:rsid w:val="00137ADE"/>
    <w:rsid w:val="0014591D"/>
    <w:rsid w:val="00146D9A"/>
    <w:rsid w:val="001474CF"/>
    <w:rsid w:val="00153223"/>
    <w:rsid w:val="00154F9C"/>
    <w:rsid w:val="0015576A"/>
    <w:rsid w:val="001558B7"/>
    <w:rsid w:val="00156B48"/>
    <w:rsid w:val="0016049E"/>
    <w:rsid w:val="00160FCD"/>
    <w:rsid w:val="00161416"/>
    <w:rsid w:val="00162E37"/>
    <w:rsid w:val="00165D3B"/>
    <w:rsid w:val="001718B1"/>
    <w:rsid w:val="0017198F"/>
    <w:rsid w:val="00172843"/>
    <w:rsid w:val="001739A4"/>
    <w:rsid w:val="00174BD4"/>
    <w:rsid w:val="00175CE5"/>
    <w:rsid w:val="00176CCA"/>
    <w:rsid w:val="0017724E"/>
    <w:rsid w:val="00177437"/>
    <w:rsid w:val="001800F0"/>
    <w:rsid w:val="00183235"/>
    <w:rsid w:val="001839BC"/>
    <w:rsid w:val="00184A84"/>
    <w:rsid w:val="00184A96"/>
    <w:rsid w:val="001850B7"/>
    <w:rsid w:val="00186F7C"/>
    <w:rsid w:val="001907D3"/>
    <w:rsid w:val="00191795"/>
    <w:rsid w:val="001919EE"/>
    <w:rsid w:val="00194016"/>
    <w:rsid w:val="00194320"/>
    <w:rsid w:val="001944C5"/>
    <w:rsid w:val="00195094"/>
    <w:rsid w:val="001951E7"/>
    <w:rsid w:val="0019556B"/>
    <w:rsid w:val="001A02B4"/>
    <w:rsid w:val="001A1EC5"/>
    <w:rsid w:val="001A385B"/>
    <w:rsid w:val="001A3EAD"/>
    <w:rsid w:val="001A5300"/>
    <w:rsid w:val="001A5CFA"/>
    <w:rsid w:val="001A67EC"/>
    <w:rsid w:val="001A6E4E"/>
    <w:rsid w:val="001B05F5"/>
    <w:rsid w:val="001B0F06"/>
    <w:rsid w:val="001B1A97"/>
    <w:rsid w:val="001B2020"/>
    <w:rsid w:val="001B2FFC"/>
    <w:rsid w:val="001B3DD7"/>
    <w:rsid w:val="001B4EB8"/>
    <w:rsid w:val="001B5847"/>
    <w:rsid w:val="001B5E0B"/>
    <w:rsid w:val="001B69CA"/>
    <w:rsid w:val="001B7BBD"/>
    <w:rsid w:val="001C1695"/>
    <w:rsid w:val="001C18B4"/>
    <w:rsid w:val="001C39C0"/>
    <w:rsid w:val="001C536F"/>
    <w:rsid w:val="001C61E7"/>
    <w:rsid w:val="001C6D6C"/>
    <w:rsid w:val="001C6D7C"/>
    <w:rsid w:val="001C7D46"/>
    <w:rsid w:val="001D03D6"/>
    <w:rsid w:val="001D046D"/>
    <w:rsid w:val="001D4571"/>
    <w:rsid w:val="001D657D"/>
    <w:rsid w:val="001E0234"/>
    <w:rsid w:val="001E0D53"/>
    <w:rsid w:val="001E246B"/>
    <w:rsid w:val="001E2E9B"/>
    <w:rsid w:val="001E3CAE"/>
    <w:rsid w:val="001E6E3E"/>
    <w:rsid w:val="001E7ADE"/>
    <w:rsid w:val="001F2033"/>
    <w:rsid w:val="001F3FE2"/>
    <w:rsid w:val="001F5B98"/>
    <w:rsid w:val="001F5BB4"/>
    <w:rsid w:val="001F5E33"/>
    <w:rsid w:val="00200A0B"/>
    <w:rsid w:val="00201DB3"/>
    <w:rsid w:val="00204FB3"/>
    <w:rsid w:val="0020547D"/>
    <w:rsid w:val="002056D3"/>
    <w:rsid w:val="00211030"/>
    <w:rsid w:val="00212954"/>
    <w:rsid w:val="00214CFD"/>
    <w:rsid w:val="00215A14"/>
    <w:rsid w:val="00217179"/>
    <w:rsid w:val="002175BB"/>
    <w:rsid w:val="00220EFD"/>
    <w:rsid w:val="0022165C"/>
    <w:rsid w:val="00221B04"/>
    <w:rsid w:val="00223C32"/>
    <w:rsid w:val="002241F0"/>
    <w:rsid w:val="002247DF"/>
    <w:rsid w:val="002250AD"/>
    <w:rsid w:val="00225CAF"/>
    <w:rsid w:val="002269E1"/>
    <w:rsid w:val="002274A3"/>
    <w:rsid w:val="00230430"/>
    <w:rsid w:val="0023105B"/>
    <w:rsid w:val="0023109A"/>
    <w:rsid w:val="00232D46"/>
    <w:rsid w:val="0023302D"/>
    <w:rsid w:val="00234682"/>
    <w:rsid w:val="002360F7"/>
    <w:rsid w:val="00236313"/>
    <w:rsid w:val="00236D6A"/>
    <w:rsid w:val="00240A0F"/>
    <w:rsid w:val="00240BC2"/>
    <w:rsid w:val="00240CFF"/>
    <w:rsid w:val="00241726"/>
    <w:rsid w:val="00242322"/>
    <w:rsid w:val="00243623"/>
    <w:rsid w:val="00243B6B"/>
    <w:rsid w:val="00243D97"/>
    <w:rsid w:val="00244AEA"/>
    <w:rsid w:val="0024510A"/>
    <w:rsid w:val="002454BB"/>
    <w:rsid w:val="00245940"/>
    <w:rsid w:val="002459B4"/>
    <w:rsid w:val="00245EC9"/>
    <w:rsid w:val="00246992"/>
    <w:rsid w:val="00246CD4"/>
    <w:rsid w:val="0024706C"/>
    <w:rsid w:val="00247CE7"/>
    <w:rsid w:val="002512C0"/>
    <w:rsid w:val="002512FC"/>
    <w:rsid w:val="00253E35"/>
    <w:rsid w:val="002540F6"/>
    <w:rsid w:val="00254E83"/>
    <w:rsid w:val="002558A2"/>
    <w:rsid w:val="00255FE1"/>
    <w:rsid w:val="002560AA"/>
    <w:rsid w:val="0025648D"/>
    <w:rsid w:val="0025737C"/>
    <w:rsid w:val="002602A3"/>
    <w:rsid w:val="00262341"/>
    <w:rsid w:val="00262F1B"/>
    <w:rsid w:val="0026627B"/>
    <w:rsid w:val="00267E73"/>
    <w:rsid w:val="00271D0A"/>
    <w:rsid w:val="0027312B"/>
    <w:rsid w:val="00274C75"/>
    <w:rsid w:val="00281163"/>
    <w:rsid w:val="00281891"/>
    <w:rsid w:val="00284C17"/>
    <w:rsid w:val="00286417"/>
    <w:rsid w:val="00286C8D"/>
    <w:rsid w:val="00286F2D"/>
    <w:rsid w:val="0029115C"/>
    <w:rsid w:val="00291CB6"/>
    <w:rsid w:val="00292714"/>
    <w:rsid w:val="002938F9"/>
    <w:rsid w:val="0029594C"/>
    <w:rsid w:val="00296048"/>
    <w:rsid w:val="002A3DAD"/>
    <w:rsid w:val="002A57E7"/>
    <w:rsid w:val="002A6391"/>
    <w:rsid w:val="002B158E"/>
    <w:rsid w:val="002B2842"/>
    <w:rsid w:val="002B2DAF"/>
    <w:rsid w:val="002B4D32"/>
    <w:rsid w:val="002B4DCD"/>
    <w:rsid w:val="002C0BFA"/>
    <w:rsid w:val="002C1276"/>
    <w:rsid w:val="002C1B65"/>
    <w:rsid w:val="002C220B"/>
    <w:rsid w:val="002C3DD6"/>
    <w:rsid w:val="002C4B2F"/>
    <w:rsid w:val="002C51A9"/>
    <w:rsid w:val="002C6141"/>
    <w:rsid w:val="002C71AE"/>
    <w:rsid w:val="002D34BC"/>
    <w:rsid w:val="002D3BBE"/>
    <w:rsid w:val="002D5C93"/>
    <w:rsid w:val="002D758D"/>
    <w:rsid w:val="002E0CD4"/>
    <w:rsid w:val="002E1C9C"/>
    <w:rsid w:val="002E209E"/>
    <w:rsid w:val="002E2955"/>
    <w:rsid w:val="002E438A"/>
    <w:rsid w:val="002E5CC8"/>
    <w:rsid w:val="002E64B0"/>
    <w:rsid w:val="002F2CEA"/>
    <w:rsid w:val="002F2E65"/>
    <w:rsid w:val="002F6A53"/>
    <w:rsid w:val="003008DD"/>
    <w:rsid w:val="00301196"/>
    <w:rsid w:val="003027FD"/>
    <w:rsid w:val="00305869"/>
    <w:rsid w:val="003103EA"/>
    <w:rsid w:val="00316A2D"/>
    <w:rsid w:val="003204A2"/>
    <w:rsid w:val="00320800"/>
    <w:rsid w:val="0032256C"/>
    <w:rsid w:val="003303E9"/>
    <w:rsid w:val="0033269E"/>
    <w:rsid w:val="003326A4"/>
    <w:rsid w:val="00332930"/>
    <w:rsid w:val="003400CA"/>
    <w:rsid w:val="0034177B"/>
    <w:rsid w:val="00342368"/>
    <w:rsid w:val="003423DD"/>
    <w:rsid w:val="00342522"/>
    <w:rsid w:val="003435F6"/>
    <w:rsid w:val="003438AD"/>
    <w:rsid w:val="00343A65"/>
    <w:rsid w:val="0034455F"/>
    <w:rsid w:val="00347463"/>
    <w:rsid w:val="00347A12"/>
    <w:rsid w:val="00347BE9"/>
    <w:rsid w:val="00350D80"/>
    <w:rsid w:val="00350DFD"/>
    <w:rsid w:val="0035134A"/>
    <w:rsid w:val="003538D7"/>
    <w:rsid w:val="00353BE9"/>
    <w:rsid w:val="00354A65"/>
    <w:rsid w:val="00354C10"/>
    <w:rsid w:val="00354ED3"/>
    <w:rsid w:val="0035709C"/>
    <w:rsid w:val="0036091D"/>
    <w:rsid w:val="0036178C"/>
    <w:rsid w:val="003618B8"/>
    <w:rsid w:val="00362041"/>
    <w:rsid w:val="003646AC"/>
    <w:rsid w:val="003673C8"/>
    <w:rsid w:val="00367F12"/>
    <w:rsid w:val="00370458"/>
    <w:rsid w:val="00371271"/>
    <w:rsid w:val="0037160A"/>
    <w:rsid w:val="00371DF3"/>
    <w:rsid w:val="00372002"/>
    <w:rsid w:val="00372EAE"/>
    <w:rsid w:val="00374E6C"/>
    <w:rsid w:val="003778E7"/>
    <w:rsid w:val="003803FE"/>
    <w:rsid w:val="00380B03"/>
    <w:rsid w:val="00383923"/>
    <w:rsid w:val="003844B5"/>
    <w:rsid w:val="003847B9"/>
    <w:rsid w:val="003853BE"/>
    <w:rsid w:val="00385C7C"/>
    <w:rsid w:val="00386490"/>
    <w:rsid w:val="003878A9"/>
    <w:rsid w:val="0039155D"/>
    <w:rsid w:val="0039233A"/>
    <w:rsid w:val="00392A9C"/>
    <w:rsid w:val="00392F46"/>
    <w:rsid w:val="00393B35"/>
    <w:rsid w:val="00393E12"/>
    <w:rsid w:val="00394B4F"/>
    <w:rsid w:val="00394DDE"/>
    <w:rsid w:val="0039638E"/>
    <w:rsid w:val="00396CAD"/>
    <w:rsid w:val="003A05B4"/>
    <w:rsid w:val="003A30DC"/>
    <w:rsid w:val="003A37AC"/>
    <w:rsid w:val="003A53D0"/>
    <w:rsid w:val="003A5CFD"/>
    <w:rsid w:val="003A6816"/>
    <w:rsid w:val="003B0839"/>
    <w:rsid w:val="003B1AA3"/>
    <w:rsid w:val="003B1B66"/>
    <w:rsid w:val="003B29C6"/>
    <w:rsid w:val="003B2E0E"/>
    <w:rsid w:val="003B5740"/>
    <w:rsid w:val="003B75EE"/>
    <w:rsid w:val="003B7F69"/>
    <w:rsid w:val="003C001A"/>
    <w:rsid w:val="003C08C3"/>
    <w:rsid w:val="003C0DB2"/>
    <w:rsid w:val="003C4100"/>
    <w:rsid w:val="003C630C"/>
    <w:rsid w:val="003C7D2D"/>
    <w:rsid w:val="003D09BC"/>
    <w:rsid w:val="003D0B58"/>
    <w:rsid w:val="003D131F"/>
    <w:rsid w:val="003D2AAD"/>
    <w:rsid w:val="003D47EC"/>
    <w:rsid w:val="003D6179"/>
    <w:rsid w:val="003D79DD"/>
    <w:rsid w:val="003E0B71"/>
    <w:rsid w:val="003E143D"/>
    <w:rsid w:val="003E1682"/>
    <w:rsid w:val="003E2F35"/>
    <w:rsid w:val="003E5101"/>
    <w:rsid w:val="003E5581"/>
    <w:rsid w:val="003F0C1E"/>
    <w:rsid w:val="003F0CDC"/>
    <w:rsid w:val="003F2FDE"/>
    <w:rsid w:val="003F4321"/>
    <w:rsid w:val="003F4AFC"/>
    <w:rsid w:val="003F5131"/>
    <w:rsid w:val="003F5A46"/>
    <w:rsid w:val="003F5D8E"/>
    <w:rsid w:val="003F7D0C"/>
    <w:rsid w:val="00400CFE"/>
    <w:rsid w:val="004024BF"/>
    <w:rsid w:val="00405971"/>
    <w:rsid w:val="00406359"/>
    <w:rsid w:val="00410A1C"/>
    <w:rsid w:val="00415A5E"/>
    <w:rsid w:val="004165B3"/>
    <w:rsid w:val="004174DD"/>
    <w:rsid w:val="004200B3"/>
    <w:rsid w:val="00420B87"/>
    <w:rsid w:val="00420D4F"/>
    <w:rsid w:val="004259F5"/>
    <w:rsid w:val="004358BD"/>
    <w:rsid w:val="00437CA9"/>
    <w:rsid w:val="00441E83"/>
    <w:rsid w:val="0044206F"/>
    <w:rsid w:val="0044266B"/>
    <w:rsid w:val="00443BFA"/>
    <w:rsid w:val="00444BFF"/>
    <w:rsid w:val="00446AF1"/>
    <w:rsid w:val="00447129"/>
    <w:rsid w:val="00447F82"/>
    <w:rsid w:val="00451787"/>
    <w:rsid w:val="0045316D"/>
    <w:rsid w:val="00453F44"/>
    <w:rsid w:val="00454180"/>
    <w:rsid w:val="004556EF"/>
    <w:rsid w:val="0045706A"/>
    <w:rsid w:val="00460A41"/>
    <w:rsid w:val="00464CB8"/>
    <w:rsid w:val="004658FB"/>
    <w:rsid w:val="00466BE4"/>
    <w:rsid w:val="004714FE"/>
    <w:rsid w:val="00471F6D"/>
    <w:rsid w:val="00471FB0"/>
    <w:rsid w:val="00472B03"/>
    <w:rsid w:val="00472C3F"/>
    <w:rsid w:val="00473F5A"/>
    <w:rsid w:val="00475DE2"/>
    <w:rsid w:val="00475FF3"/>
    <w:rsid w:val="0047657D"/>
    <w:rsid w:val="004770FF"/>
    <w:rsid w:val="004804D1"/>
    <w:rsid w:val="004820EC"/>
    <w:rsid w:val="004833BC"/>
    <w:rsid w:val="00483CA2"/>
    <w:rsid w:val="004841EF"/>
    <w:rsid w:val="0048427D"/>
    <w:rsid w:val="00484B8E"/>
    <w:rsid w:val="004861C6"/>
    <w:rsid w:val="00486A2D"/>
    <w:rsid w:val="00487069"/>
    <w:rsid w:val="004877EB"/>
    <w:rsid w:val="004919F9"/>
    <w:rsid w:val="00491F5B"/>
    <w:rsid w:val="004936AC"/>
    <w:rsid w:val="00494626"/>
    <w:rsid w:val="0049670D"/>
    <w:rsid w:val="00496CA1"/>
    <w:rsid w:val="00497AB1"/>
    <w:rsid w:val="004A0085"/>
    <w:rsid w:val="004A1C1E"/>
    <w:rsid w:val="004A2DE0"/>
    <w:rsid w:val="004A41D6"/>
    <w:rsid w:val="004A44D4"/>
    <w:rsid w:val="004A4699"/>
    <w:rsid w:val="004A54A5"/>
    <w:rsid w:val="004A56B9"/>
    <w:rsid w:val="004B0C26"/>
    <w:rsid w:val="004B3847"/>
    <w:rsid w:val="004B4AC2"/>
    <w:rsid w:val="004B5AA9"/>
    <w:rsid w:val="004B7BC5"/>
    <w:rsid w:val="004B7E05"/>
    <w:rsid w:val="004C1568"/>
    <w:rsid w:val="004C16C1"/>
    <w:rsid w:val="004C4745"/>
    <w:rsid w:val="004C55D7"/>
    <w:rsid w:val="004C5C19"/>
    <w:rsid w:val="004C6845"/>
    <w:rsid w:val="004C7C2D"/>
    <w:rsid w:val="004C7D36"/>
    <w:rsid w:val="004D1A7A"/>
    <w:rsid w:val="004D1DFE"/>
    <w:rsid w:val="004D259B"/>
    <w:rsid w:val="004D3F23"/>
    <w:rsid w:val="004D67D4"/>
    <w:rsid w:val="004D7F05"/>
    <w:rsid w:val="004D7F17"/>
    <w:rsid w:val="004E0F5D"/>
    <w:rsid w:val="004E2765"/>
    <w:rsid w:val="004E58A7"/>
    <w:rsid w:val="004E5904"/>
    <w:rsid w:val="004E71E2"/>
    <w:rsid w:val="004E743D"/>
    <w:rsid w:val="004F02FF"/>
    <w:rsid w:val="004F0B2A"/>
    <w:rsid w:val="004F12A4"/>
    <w:rsid w:val="004F154A"/>
    <w:rsid w:val="004F17F0"/>
    <w:rsid w:val="004F1B1B"/>
    <w:rsid w:val="004F2825"/>
    <w:rsid w:val="004F4B99"/>
    <w:rsid w:val="004F4F7A"/>
    <w:rsid w:val="004F5206"/>
    <w:rsid w:val="004F7CC6"/>
    <w:rsid w:val="0050283E"/>
    <w:rsid w:val="00502A32"/>
    <w:rsid w:val="00503EDD"/>
    <w:rsid w:val="00504FFA"/>
    <w:rsid w:val="005065FC"/>
    <w:rsid w:val="00506654"/>
    <w:rsid w:val="00506C9E"/>
    <w:rsid w:val="005070D2"/>
    <w:rsid w:val="00507C31"/>
    <w:rsid w:val="00511DEE"/>
    <w:rsid w:val="00513503"/>
    <w:rsid w:val="00515F56"/>
    <w:rsid w:val="0051680F"/>
    <w:rsid w:val="00516920"/>
    <w:rsid w:val="00516C21"/>
    <w:rsid w:val="00517445"/>
    <w:rsid w:val="00517D29"/>
    <w:rsid w:val="00521880"/>
    <w:rsid w:val="00521F90"/>
    <w:rsid w:val="005227C5"/>
    <w:rsid w:val="00523DD3"/>
    <w:rsid w:val="00524F79"/>
    <w:rsid w:val="005258B2"/>
    <w:rsid w:val="0053087D"/>
    <w:rsid w:val="00530AF6"/>
    <w:rsid w:val="00530DDE"/>
    <w:rsid w:val="00530F2E"/>
    <w:rsid w:val="00530F32"/>
    <w:rsid w:val="00533019"/>
    <w:rsid w:val="00534361"/>
    <w:rsid w:val="0053732C"/>
    <w:rsid w:val="00544BC5"/>
    <w:rsid w:val="00546738"/>
    <w:rsid w:val="00546D87"/>
    <w:rsid w:val="0055194C"/>
    <w:rsid w:val="00552005"/>
    <w:rsid w:val="005520DC"/>
    <w:rsid w:val="00554375"/>
    <w:rsid w:val="00554B3A"/>
    <w:rsid w:val="0055545E"/>
    <w:rsid w:val="005566D9"/>
    <w:rsid w:val="00556C1C"/>
    <w:rsid w:val="0055796F"/>
    <w:rsid w:val="00557BEA"/>
    <w:rsid w:val="00557E0C"/>
    <w:rsid w:val="00565F48"/>
    <w:rsid w:val="00566C67"/>
    <w:rsid w:val="00566E42"/>
    <w:rsid w:val="0056792F"/>
    <w:rsid w:val="00567B6F"/>
    <w:rsid w:val="00567E2E"/>
    <w:rsid w:val="00570724"/>
    <w:rsid w:val="005712E6"/>
    <w:rsid w:val="005730D8"/>
    <w:rsid w:val="00574D0B"/>
    <w:rsid w:val="00575558"/>
    <w:rsid w:val="00576404"/>
    <w:rsid w:val="00577DB9"/>
    <w:rsid w:val="00580805"/>
    <w:rsid w:val="005811D9"/>
    <w:rsid w:val="005827F3"/>
    <w:rsid w:val="0058293D"/>
    <w:rsid w:val="00584407"/>
    <w:rsid w:val="00586014"/>
    <w:rsid w:val="00586196"/>
    <w:rsid w:val="00587C60"/>
    <w:rsid w:val="00587FED"/>
    <w:rsid w:val="0059451E"/>
    <w:rsid w:val="0059483F"/>
    <w:rsid w:val="00597ECC"/>
    <w:rsid w:val="00597F84"/>
    <w:rsid w:val="005A397B"/>
    <w:rsid w:val="005A3F74"/>
    <w:rsid w:val="005A54F2"/>
    <w:rsid w:val="005A5FC3"/>
    <w:rsid w:val="005B0BF8"/>
    <w:rsid w:val="005B1EA9"/>
    <w:rsid w:val="005B3AD9"/>
    <w:rsid w:val="005B4314"/>
    <w:rsid w:val="005C05BF"/>
    <w:rsid w:val="005C141C"/>
    <w:rsid w:val="005C17F0"/>
    <w:rsid w:val="005C1ED8"/>
    <w:rsid w:val="005C3600"/>
    <w:rsid w:val="005C727D"/>
    <w:rsid w:val="005D05BC"/>
    <w:rsid w:val="005D1E9B"/>
    <w:rsid w:val="005D3FCA"/>
    <w:rsid w:val="005D50F0"/>
    <w:rsid w:val="005D5191"/>
    <w:rsid w:val="005E2AE6"/>
    <w:rsid w:val="005E3FA6"/>
    <w:rsid w:val="005E416D"/>
    <w:rsid w:val="005E575F"/>
    <w:rsid w:val="005E5B62"/>
    <w:rsid w:val="005E6CE8"/>
    <w:rsid w:val="005E6FCF"/>
    <w:rsid w:val="005E74BF"/>
    <w:rsid w:val="005F0B6C"/>
    <w:rsid w:val="005F200B"/>
    <w:rsid w:val="005F237A"/>
    <w:rsid w:val="005F2FB4"/>
    <w:rsid w:val="005F38A1"/>
    <w:rsid w:val="005F3BEB"/>
    <w:rsid w:val="005F475C"/>
    <w:rsid w:val="00601137"/>
    <w:rsid w:val="00601937"/>
    <w:rsid w:val="00602589"/>
    <w:rsid w:val="0060512A"/>
    <w:rsid w:val="006058E2"/>
    <w:rsid w:val="00611976"/>
    <w:rsid w:val="00612325"/>
    <w:rsid w:val="0061256E"/>
    <w:rsid w:val="00613081"/>
    <w:rsid w:val="00614F8B"/>
    <w:rsid w:val="00615140"/>
    <w:rsid w:val="006160FD"/>
    <w:rsid w:val="006170D2"/>
    <w:rsid w:val="00617C0D"/>
    <w:rsid w:val="006211CC"/>
    <w:rsid w:val="00621831"/>
    <w:rsid w:val="00622CC2"/>
    <w:rsid w:val="00623B77"/>
    <w:rsid w:val="00623F8D"/>
    <w:rsid w:val="006266BF"/>
    <w:rsid w:val="00630B78"/>
    <w:rsid w:val="00630DAA"/>
    <w:rsid w:val="0063115E"/>
    <w:rsid w:val="00632A12"/>
    <w:rsid w:val="006341C9"/>
    <w:rsid w:val="00635768"/>
    <w:rsid w:val="00636E45"/>
    <w:rsid w:val="00642A9C"/>
    <w:rsid w:val="0064388A"/>
    <w:rsid w:val="00643929"/>
    <w:rsid w:val="0064465B"/>
    <w:rsid w:val="0064634E"/>
    <w:rsid w:val="00651DD6"/>
    <w:rsid w:val="0065227C"/>
    <w:rsid w:val="006529AE"/>
    <w:rsid w:val="00652A2D"/>
    <w:rsid w:val="006539E1"/>
    <w:rsid w:val="00654D2E"/>
    <w:rsid w:val="0065711C"/>
    <w:rsid w:val="0065776C"/>
    <w:rsid w:val="00666480"/>
    <w:rsid w:val="006670A3"/>
    <w:rsid w:val="00667BBB"/>
    <w:rsid w:val="006714BD"/>
    <w:rsid w:val="00673747"/>
    <w:rsid w:val="006757BA"/>
    <w:rsid w:val="006758FA"/>
    <w:rsid w:val="006770E6"/>
    <w:rsid w:val="00680B2F"/>
    <w:rsid w:val="00681E47"/>
    <w:rsid w:val="0068333D"/>
    <w:rsid w:val="006834B2"/>
    <w:rsid w:val="0068559A"/>
    <w:rsid w:val="00686D90"/>
    <w:rsid w:val="0069042C"/>
    <w:rsid w:val="00691314"/>
    <w:rsid w:val="0069200E"/>
    <w:rsid w:val="006923E3"/>
    <w:rsid w:val="006A0AC9"/>
    <w:rsid w:val="006A0CBD"/>
    <w:rsid w:val="006A0E00"/>
    <w:rsid w:val="006A6252"/>
    <w:rsid w:val="006A674D"/>
    <w:rsid w:val="006A7A45"/>
    <w:rsid w:val="006B0BCB"/>
    <w:rsid w:val="006B21AF"/>
    <w:rsid w:val="006B2703"/>
    <w:rsid w:val="006B33E5"/>
    <w:rsid w:val="006B35E7"/>
    <w:rsid w:val="006B36F3"/>
    <w:rsid w:val="006B3FE5"/>
    <w:rsid w:val="006B459B"/>
    <w:rsid w:val="006C4B6F"/>
    <w:rsid w:val="006C6D31"/>
    <w:rsid w:val="006C7E4A"/>
    <w:rsid w:val="006D0A73"/>
    <w:rsid w:val="006D1F0F"/>
    <w:rsid w:val="006D56B8"/>
    <w:rsid w:val="006D59F2"/>
    <w:rsid w:val="006E0030"/>
    <w:rsid w:val="006E0952"/>
    <w:rsid w:val="006E0E71"/>
    <w:rsid w:val="006E6322"/>
    <w:rsid w:val="006E6A1E"/>
    <w:rsid w:val="006E6D74"/>
    <w:rsid w:val="006F0840"/>
    <w:rsid w:val="006F08F2"/>
    <w:rsid w:val="006F0B77"/>
    <w:rsid w:val="006F1DD1"/>
    <w:rsid w:val="006F3F55"/>
    <w:rsid w:val="006F6489"/>
    <w:rsid w:val="006F7337"/>
    <w:rsid w:val="006F7BBC"/>
    <w:rsid w:val="007004B2"/>
    <w:rsid w:val="0070248A"/>
    <w:rsid w:val="00702F9C"/>
    <w:rsid w:val="00706ED1"/>
    <w:rsid w:val="0070712F"/>
    <w:rsid w:val="0070735F"/>
    <w:rsid w:val="00707C2E"/>
    <w:rsid w:val="00710F91"/>
    <w:rsid w:val="007118F6"/>
    <w:rsid w:val="007134C7"/>
    <w:rsid w:val="00714775"/>
    <w:rsid w:val="00714EF9"/>
    <w:rsid w:val="00715E7A"/>
    <w:rsid w:val="00722FCD"/>
    <w:rsid w:val="007263D0"/>
    <w:rsid w:val="00730A90"/>
    <w:rsid w:val="00731059"/>
    <w:rsid w:val="00731FCF"/>
    <w:rsid w:val="00734D78"/>
    <w:rsid w:val="0073515F"/>
    <w:rsid w:val="00736EEF"/>
    <w:rsid w:val="007377F3"/>
    <w:rsid w:val="007403BF"/>
    <w:rsid w:val="00740933"/>
    <w:rsid w:val="007433EC"/>
    <w:rsid w:val="00743D93"/>
    <w:rsid w:val="00744246"/>
    <w:rsid w:val="007472F3"/>
    <w:rsid w:val="00750CCC"/>
    <w:rsid w:val="00752053"/>
    <w:rsid w:val="0075300C"/>
    <w:rsid w:val="00753290"/>
    <w:rsid w:val="007579C2"/>
    <w:rsid w:val="00760F75"/>
    <w:rsid w:val="00760FDE"/>
    <w:rsid w:val="007617C5"/>
    <w:rsid w:val="00764575"/>
    <w:rsid w:val="00764699"/>
    <w:rsid w:val="00764911"/>
    <w:rsid w:val="00765497"/>
    <w:rsid w:val="00765EB7"/>
    <w:rsid w:val="00766546"/>
    <w:rsid w:val="00770B8C"/>
    <w:rsid w:val="00776110"/>
    <w:rsid w:val="00776CDE"/>
    <w:rsid w:val="0078362A"/>
    <w:rsid w:val="0079009D"/>
    <w:rsid w:val="00791FD0"/>
    <w:rsid w:val="00793A50"/>
    <w:rsid w:val="00793EAD"/>
    <w:rsid w:val="0079537A"/>
    <w:rsid w:val="007A0346"/>
    <w:rsid w:val="007A246B"/>
    <w:rsid w:val="007A3040"/>
    <w:rsid w:val="007A3107"/>
    <w:rsid w:val="007A5965"/>
    <w:rsid w:val="007B0F94"/>
    <w:rsid w:val="007B1AF9"/>
    <w:rsid w:val="007B43DA"/>
    <w:rsid w:val="007B60E9"/>
    <w:rsid w:val="007C50FC"/>
    <w:rsid w:val="007C661D"/>
    <w:rsid w:val="007C6986"/>
    <w:rsid w:val="007C757C"/>
    <w:rsid w:val="007C7B6B"/>
    <w:rsid w:val="007C7EAF"/>
    <w:rsid w:val="007D0325"/>
    <w:rsid w:val="007D098B"/>
    <w:rsid w:val="007D250F"/>
    <w:rsid w:val="007D6FFC"/>
    <w:rsid w:val="007D7DFF"/>
    <w:rsid w:val="007E0EAB"/>
    <w:rsid w:val="007E4435"/>
    <w:rsid w:val="007E4492"/>
    <w:rsid w:val="007E4778"/>
    <w:rsid w:val="007E4E3A"/>
    <w:rsid w:val="007E6073"/>
    <w:rsid w:val="007E659A"/>
    <w:rsid w:val="007E76F3"/>
    <w:rsid w:val="007E79D4"/>
    <w:rsid w:val="007E7D98"/>
    <w:rsid w:val="007F1918"/>
    <w:rsid w:val="007F297E"/>
    <w:rsid w:val="007F2B6C"/>
    <w:rsid w:val="007F331C"/>
    <w:rsid w:val="00800451"/>
    <w:rsid w:val="008064B6"/>
    <w:rsid w:val="008107F5"/>
    <w:rsid w:val="00810C1E"/>
    <w:rsid w:val="00810D8E"/>
    <w:rsid w:val="00813BF9"/>
    <w:rsid w:val="008156E0"/>
    <w:rsid w:val="008159CE"/>
    <w:rsid w:val="00816C8A"/>
    <w:rsid w:val="0081768D"/>
    <w:rsid w:val="008177FC"/>
    <w:rsid w:val="00817DE4"/>
    <w:rsid w:val="00820379"/>
    <w:rsid w:val="00821CA7"/>
    <w:rsid w:val="00822163"/>
    <w:rsid w:val="008221A8"/>
    <w:rsid w:val="00822C82"/>
    <w:rsid w:val="008230F5"/>
    <w:rsid w:val="00825101"/>
    <w:rsid w:val="00825A52"/>
    <w:rsid w:val="00825B3B"/>
    <w:rsid w:val="00830336"/>
    <w:rsid w:val="00841229"/>
    <w:rsid w:val="00845778"/>
    <w:rsid w:val="00845F49"/>
    <w:rsid w:val="00845F55"/>
    <w:rsid w:val="00850038"/>
    <w:rsid w:val="008504E5"/>
    <w:rsid w:val="00850F49"/>
    <w:rsid w:val="008516D5"/>
    <w:rsid w:val="0085531D"/>
    <w:rsid w:val="008569EA"/>
    <w:rsid w:val="00856D38"/>
    <w:rsid w:val="00856FFF"/>
    <w:rsid w:val="0086038A"/>
    <w:rsid w:val="0086050B"/>
    <w:rsid w:val="00862022"/>
    <w:rsid w:val="00862D0E"/>
    <w:rsid w:val="00865C3B"/>
    <w:rsid w:val="00871FD1"/>
    <w:rsid w:val="008726B2"/>
    <w:rsid w:val="008730D1"/>
    <w:rsid w:val="00874052"/>
    <w:rsid w:val="00874557"/>
    <w:rsid w:val="00875268"/>
    <w:rsid w:val="00875290"/>
    <w:rsid w:val="0087715C"/>
    <w:rsid w:val="008813D5"/>
    <w:rsid w:val="008838B7"/>
    <w:rsid w:val="00884317"/>
    <w:rsid w:val="008856A5"/>
    <w:rsid w:val="00885D33"/>
    <w:rsid w:val="0089063D"/>
    <w:rsid w:val="00893690"/>
    <w:rsid w:val="0089458B"/>
    <w:rsid w:val="00896278"/>
    <w:rsid w:val="008A15A9"/>
    <w:rsid w:val="008A1B88"/>
    <w:rsid w:val="008A1C0F"/>
    <w:rsid w:val="008A4429"/>
    <w:rsid w:val="008A63BD"/>
    <w:rsid w:val="008A6ADD"/>
    <w:rsid w:val="008A6EAD"/>
    <w:rsid w:val="008A7713"/>
    <w:rsid w:val="008B28D3"/>
    <w:rsid w:val="008B2E40"/>
    <w:rsid w:val="008B5094"/>
    <w:rsid w:val="008B521D"/>
    <w:rsid w:val="008C1A2E"/>
    <w:rsid w:val="008C4638"/>
    <w:rsid w:val="008C49E7"/>
    <w:rsid w:val="008C5DBF"/>
    <w:rsid w:val="008C611F"/>
    <w:rsid w:val="008C7D0C"/>
    <w:rsid w:val="008D2E64"/>
    <w:rsid w:val="008D46F2"/>
    <w:rsid w:val="008D486D"/>
    <w:rsid w:val="008D4FDD"/>
    <w:rsid w:val="008D5E62"/>
    <w:rsid w:val="008D70FD"/>
    <w:rsid w:val="008E08EC"/>
    <w:rsid w:val="008E1A3B"/>
    <w:rsid w:val="008E1A79"/>
    <w:rsid w:val="008E20C5"/>
    <w:rsid w:val="008E2CFB"/>
    <w:rsid w:val="008E3C3F"/>
    <w:rsid w:val="008F0542"/>
    <w:rsid w:val="008F07B1"/>
    <w:rsid w:val="008F28F3"/>
    <w:rsid w:val="008F2F45"/>
    <w:rsid w:val="008F411E"/>
    <w:rsid w:val="008F4159"/>
    <w:rsid w:val="008F63B9"/>
    <w:rsid w:val="008F6CCA"/>
    <w:rsid w:val="008F6F66"/>
    <w:rsid w:val="008F6FC7"/>
    <w:rsid w:val="009027AE"/>
    <w:rsid w:val="00903840"/>
    <w:rsid w:val="00903F24"/>
    <w:rsid w:val="00904A86"/>
    <w:rsid w:val="009058A3"/>
    <w:rsid w:val="0090719D"/>
    <w:rsid w:val="00911AEF"/>
    <w:rsid w:val="00915AAC"/>
    <w:rsid w:val="00915C03"/>
    <w:rsid w:val="00916289"/>
    <w:rsid w:val="009165C1"/>
    <w:rsid w:val="0091666B"/>
    <w:rsid w:val="009205D5"/>
    <w:rsid w:val="00921577"/>
    <w:rsid w:val="00922659"/>
    <w:rsid w:val="009231FE"/>
    <w:rsid w:val="00925446"/>
    <w:rsid w:val="0093031E"/>
    <w:rsid w:val="009314BA"/>
    <w:rsid w:val="00931AB7"/>
    <w:rsid w:val="00932236"/>
    <w:rsid w:val="0093229C"/>
    <w:rsid w:val="009338A9"/>
    <w:rsid w:val="00933F74"/>
    <w:rsid w:val="0093401A"/>
    <w:rsid w:val="009345D5"/>
    <w:rsid w:val="00937574"/>
    <w:rsid w:val="00941FB9"/>
    <w:rsid w:val="009429B8"/>
    <w:rsid w:val="00942D65"/>
    <w:rsid w:val="00942E19"/>
    <w:rsid w:val="00943F00"/>
    <w:rsid w:val="00944188"/>
    <w:rsid w:val="009444D5"/>
    <w:rsid w:val="0094709B"/>
    <w:rsid w:val="00950C02"/>
    <w:rsid w:val="00951F92"/>
    <w:rsid w:val="00953D13"/>
    <w:rsid w:val="00953D21"/>
    <w:rsid w:val="00954C52"/>
    <w:rsid w:val="009559BD"/>
    <w:rsid w:val="009608B2"/>
    <w:rsid w:val="00963E26"/>
    <w:rsid w:val="00965DAF"/>
    <w:rsid w:val="00967F5D"/>
    <w:rsid w:val="00971381"/>
    <w:rsid w:val="00972FCA"/>
    <w:rsid w:val="0097520C"/>
    <w:rsid w:val="009757C4"/>
    <w:rsid w:val="00975BF7"/>
    <w:rsid w:val="00975EE8"/>
    <w:rsid w:val="009761AC"/>
    <w:rsid w:val="00981974"/>
    <w:rsid w:val="00982434"/>
    <w:rsid w:val="00982442"/>
    <w:rsid w:val="00982D51"/>
    <w:rsid w:val="0098306A"/>
    <w:rsid w:val="00983275"/>
    <w:rsid w:val="009840B0"/>
    <w:rsid w:val="00985760"/>
    <w:rsid w:val="0098656B"/>
    <w:rsid w:val="0098696A"/>
    <w:rsid w:val="00987476"/>
    <w:rsid w:val="0098790E"/>
    <w:rsid w:val="00991BC8"/>
    <w:rsid w:val="009928CF"/>
    <w:rsid w:val="00992CDE"/>
    <w:rsid w:val="00994019"/>
    <w:rsid w:val="009945B6"/>
    <w:rsid w:val="0099490E"/>
    <w:rsid w:val="009977ED"/>
    <w:rsid w:val="009A0435"/>
    <w:rsid w:val="009A2426"/>
    <w:rsid w:val="009A38A9"/>
    <w:rsid w:val="009A577E"/>
    <w:rsid w:val="009A5CB6"/>
    <w:rsid w:val="009A6107"/>
    <w:rsid w:val="009B01C8"/>
    <w:rsid w:val="009B153D"/>
    <w:rsid w:val="009B27F7"/>
    <w:rsid w:val="009B47F9"/>
    <w:rsid w:val="009B50EE"/>
    <w:rsid w:val="009B63F7"/>
    <w:rsid w:val="009C049B"/>
    <w:rsid w:val="009C1367"/>
    <w:rsid w:val="009C280D"/>
    <w:rsid w:val="009C2DE2"/>
    <w:rsid w:val="009D18BE"/>
    <w:rsid w:val="009D30D6"/>
    <w:rsid w:val="009D4710"/>
    <w:rsid w:val="009D5BB1"/>
    <w:rsid w:val="009D6661"/>
    <w:rsid w:val="009D71CA"/>
    <w:rsid w:val="009E0EED"/>
    <w:rsid w:val="009E17CE"/>
    <w:rsid w:val="009E1FA0"/>
    <w:rsid w:val="009E238B"/>
    <w:rsid w:val="009E2461"/>
    <w:rsid w:val="009E3E99"/>
    <w:rsid w:val="009E47AA"/>
    <w:rsid w:val="009E4C61"/>
    <w:rsid w:val="009E4FF4"/>
    <w:rsid w:val="009E639B"/>
    <w:rsid w:val="009E6704"/>
    <w:rsid w:val="009E7C46"/>
    <w:rsid w:val="009F01EC"/>
    <w:rsid w:val="009F0297"/>
    <w:rsid w:val="009F03CD"/>
    <w:rsid w:val="009F21D7"/>
    <w:rsid w:val="009F474D"/>
    <w:rsid w:val="00A01432"/>
    <w:rsid w:val="00A01AD4"/>
    <w:rsid w:val="00A01F78"/>
    <w:rsid w:val="00A026AB"/>
    <w:rsid w:val="00A02735"/>
    <w:rsid w:val="00A02D85"/>
    <w:rsid w:val="00A04484"/>
    <w:rsid w:val="00A1030D"/>
    <w:rsid w:val="00A1045D"/>
    <w:rsid w:val="00A1426A"/>
    <w:rsid w:val="00A1592A"/>
    <w:rsid w:val="00A16A42"/>
    <w:rsid w:val="00A20BD7"/>
    <w:rsid w:val="00A22685"/>
    <w:rsid w:val="00A22DB0"/>
    <w:rsid w:val="00A23939"/>
    <w:rsid w:val="00A24054"/>
    <w:rsid w:val="00A2636D"/>
    <w:rsid w:val="00A26B2D"/>
    <w:rsid w:val="00A33D93"/>
    <w:rsid w:val="00A340C2"/>
    <w:rsid w:val="00A348BF"/>
    <w:rsid w:val="00A34D2F"/>
    <w:rsid w:val="00A37DA9"/>
    <w:rsid w:val="00A40382"/>
    <w:rsid w:val="00A421E7"/>
    <w:rsid w:val="00A42658"/>
    <w:rsid w:val="00A434B5"/>
    <w:rsid w:val="00A4399A"/>
    <w:rsid w:val="00A43EBB"/>
    <w:rsid w:val="00A46726"/>
    <w:rsid w:val="00A4675D"/>
    <w:rsid w:val="00A470B8"/>
    <w:rsid w:val="00A502F1"/>
    <w:rsid w:val="00A51A91"/>
    <w:rsid w:val="00A5209A"/>
    <w:rsid w:val="00A5233E"/>
    <w:rsid w:val="00A54046"/>
    <w:rsid w:val="00A54BA9"/>
    <w:rsid w:val="00A54E22"/>
    <w:rsid w:val="00A56EE3"/>
    <w:rsid w:val="00A60529"/>
    <w:rsid w:val="00A60916"/>
    <w:rsid w:val="00A630A5"/>
    <w:rsid w:val="00A655F9"/>
    <w:rsid w:val="00A663E3"/>
    <w:rsid w:val="00A67C03"/>
    <w:rsid w:val="00A71AF5"/>
    <w:rsid w:val="00A732D4"/>
    <w:rsid w:val="00A736AC"/>
    <w:rsid w:val="00A73C86"/>
    <w:rsid w:val="00A747BF"/>
    <w:rsid w:val="00A7511B"/>
    <w:rsid w:val="00A75B01"/>
    <w:rsid w:val="00A811D4"/>
    <w:rsid w:val="00A8167D"/>
    <w:rsid w:val="00A82547"/>
    <w:rsid w:val="00A8407A"/>
    <w:rsid w:val="00A85B00"/>
    <w:rsid w:val="00A860A1"/>
    <w:rsid w:val="00A90AC6"/>
    <w:rsid w:val="00A927A9"/>
    <w:rsid w:val="00A92B22"/>
    <w:rsid w:val="00A945DC"/>
    <w:rsid w:val="00A9461D"/>
    <w:rsid w:val="00A9485E"/>
    <w:rsid w:val="00AA0B1E"/>
    <w:rsid w:val="00AA1782"/>
    <w:rsid w:val="00AA37EE"/>
    <w:rsid w:val="00AA48C0"/>
    <w:rsid w:val="00AA50FD"/>
    <w:rsid w:val="00AB02E2"/>
    <w:rsid w:val="00AB0D50"/>
    <w:rsid w:val="00AB1E21"/>
    <w:rsid w:val="00AB1F65"/>
    <w:rsid w:val="00AB3FE1"/>
    <w:rsid w:val="00AC0514"/>
    <w:rsid w:val="00AC0740"/>
    <w:rsid w:val="00AC0AA6"/>
    <w:rsid w:val="00AC247D"/>
    <w:rsid w:val="00AC4368"/>
    <w:rsid w:val="00AC5BBE"/>
    <w:rsid w:val="00AC62D2"/>
    <w:rsid w:val="00AC76E6"/>
    <w:rsid w:val="00AD01A2"/>
    <w:rsid w:val="00AD18F0"/>
    <w:rsid w:val="00AD2912"/>
    <w:rsid w:val="00AD34CA"/>
    <w:rsid w:val="00AD3708"/>
    <w:rsid w:val="00AD3A12"/>
    <w:rsid w:val="00AD5D03"/>
    <w:rsid w:val="00AD65DA"/>
    <w:rsid w:val="00AD6F77"/>
    <w:rsid w:val="00AD73FE"/>
    <w:rsid w:val="00AE149E"/>
    <w:rsid w:val="00AE3B9F"/>
    <w:rsid w:val="00AE43F0"/>
    <w:rsid w:val="00AF1D5B"/>
    <w:rsid w:val="00AF349E"/>
    <w:rsid w:val="00AF3D14"/>
    <w:rsid w:val="00AF4169"/>
    <w:rsid w:val="00AF4A13"/>
    <w:rsid w:val="00AF576A"/>
    <w:rsid w:val="00B00DCD"/>
    <w:rsid w:val="00B0476F"/>
    <w:rsid w:val="00B061DE"/>
    <w:rsid w:val="00B06E4B"/>
    <w:rsid w:val="00B10DC0"/>
    <w:rsid w:val="00B208F2"/>
    <w:rsid w:val="00B22C7A"/>
    <w:rsid w:val="00B2351D"/>
    <w:rsid w:val="00B23E40"/>
    <w:rsid w:val="00B250A3"/>
    <w:rsid w:val="00B2516D"/>
    <w:rsid w:val="00B25644"/>
    <w:rsid w:val="00B25C5C"/>
    <w:rsid w:val="00B27534"/>
    <w:rsid w:val="00B27E32"/>
    <w:rsid w:val="00B309A7"/>
    <w:rsid w:val="00B30FDD"/>
    <w:rsid w:val="00B3394C"/>
    <w:rsid w:val="00B34972"/>
    <w:rsid w:val="00B3624D"/>
    <w:rsid w:val="00B37D0F"/>
    <w:rsid w:val="00B40803"/>
    <w:rsid w:val="00B4109E"/>
    <w:rsid w:val="00B41733"/>
    <w:rsid w:val="00B429EB"/>
    <w:rsid w:val="00B42D1E"/>
    <w:rsid w:val="00B4392F"/>
    <w:rsid w:val="00B43C72"/>
    <w:rsid w:val="00B45A83"/>
    <w:rsid w:val="00B4635F"/>
    <w:rsid w:val="00B46A27"/>
    <w:rsid w:val="00B5015F"/>
    <w:rsid w:val="00B5041F"/>
    <w:rsid w:val="00B506E8"/>
    <w:rsid w:val="00B51591"/>
    <w:rsid w:val="00B543D5"/>
    <w:rsid w:val="00B55904"/>
    <w:rsid w:val="00B57743"/>
    <w:rsid w:val="00B60CC4"/>
    <w:rsid w:val="00B60E4D"/>
    <w:rsid w:val="00B61C61"/>
    <w:rsid w:val="00B61F3F"/>
    <w:rsid w:val="00B62091"/>
    <w:rsid w:val="00B627FD"/>
    <w:rsid w:val="00B6469A"/>
    <w:rsid w:val="00B65127"/>
    <w:rsid w:val="00B6567A"/>
    <w:rsid w:val="00B66392"/>
    <w:rsid w:val="00B666E8"/>
    <w:rsid w:val="00B67598"/>
    <w:rsid w:val="00B67F1C"/>
    <w:rsid w:val="00B714B5"/>
    <w:rsid w:val="00B71912"/>
    <w:rsid w:val="00B777E2"/>
    <w:rsid w:val="00B77CDF"/>
    <w:rsid w:val="00B80079"/>
    <w:rsid w:val="00B81074"/>
    <w:rsid w:val="00B81240"/>
    <w:rsid w:val="00B814D8"/>
    <w:rsid w:val="00B8263C"/>
    <w:rsid w:val="00B828B6"/>
    <w:rsid w:val="00B83D61"/>
    <w:rsid w:val="00B858CF"/>
    <w:rsid w:val="00B90889"/>
    <w:rsid w:val="00B91538"/>
    <w:rsid w:val="00B9334E"/>
    <w:rsid w:val="00B93494"/>
    <w:rsid w:val="00B93676"/>
    <w:rsid w:val="00B949AD"/>
    <w:rsid w:val="00B959E6"/>
    <w:rsid w:val="00B95AD7"/>
    <w:rsid w:val="00BA0DA2"/>
    <w:rsid w:val="00BA3A24"/>
    <w:rsid w:val="00BA4FB5"/>
    <w:rsid w:val="00BA61A1"/>
    <w:rsid w:val="00BA704E"/>
    <w:rsid w:val="00BA7071"/>
    <w:rsid w:val="00BB19FC"/>
    <w:rsid w:val="00BB489D"/>
    <w:rsid w:val="00BB4F04"/>
    <w:rsid w:val="00BB6302"/>
    <w:rsid w:val="00BC28B0"/>
    <w:rsid w:val="00BC47B0"/>
    <w:rsid w:val="00BD03A0"/>
    <w:rsid w:val="00BD0575"/>
    <w:rsid w:val="00BD14E7"/>
    <w:rsid w:val="00BD38B1"/>
    <w:rsid w:val="00BD6B3A"/>
    <w:rsid w:val="00BE5717"/>
    <w:rsid w:val="00BE5CDA"/>
    <w:rsid w:val="00BE6598"/>
    <w:rsid w:val="00BE73ED"/>
    <w:rsid w:val="00BF00B0"/>
    <w:rsid w:val="00BF05D7"/>
    <w:rsid w:val="00BF293A"/>
    <w:rsid w:val="00BF3FF0"/>
    <w:rsid w:val="00BF44C7"/>
    <w:rsid w:val="00BF5AD8"/>
    <w:rsid w:val="00C00C38"/>
    <w:rsid w:val="00C018E4"/>
    <w:rsid w:val="00C02212"/>
    <w:rsid w:val="00C02F49"/>
    <w:rsid w:val="00C03148"/>
    <w:rsid w:val="00C06E41"/>
    <w:rsid w:val="00C072DB"/>
    <w:rsid w:val="00C124DC"/>
    <w:rsid w:val="00C13B59"/>
    <w:rsid w:val="00C140DE"/>
    <w:rsid w:val="00C176B5"/>
    <w:rsid w:val="00C17DB9"/>
    <w:rsid w:val="00C204E0"/>
    <w:rsid w:val="00C21554"/>
    <w:rsid w:val="00C22912"/>
    <w:rsid w:val="00C24AA5"/>
    <w:rsid w:val="00C24EA4"/>
    <w:rsid w:val="00C27561"/>
    <w:rsid w:val="00C27BC2"/>
    <w:rsid w:val="00C3076F"/>
    <w:rsid w:val="00C30D24"/>
    <w:rsid w:val="00C32253"/>
    <w:rsid w:val="00C32D8B"/>
    <w:rsid w:val="00C344DD"/>
    <w:rsid w:val="00C40AB9"/>
    <w:rsid w:val="00C42ED1"/>
    <w:rsid w:val="00C435EE"/>
    <w:rsid w:val="00C43732"/>
    <w:rsid w:val="00C44F52"/>
    <w:rsid w:val="00C47113"/>
    <w:rsid w:val="00C51FBC"/>
    <w:rsid w:val="00C53B4B"/>
    <w:rsid w:val="00C54683"/>
    <w:rsid w:val="00C56107"/>
    <w:rsid w:val="00C620AB"/>
    <w:rsid w:val="00C628BA"/>
    <w:rsid w:val="00C648A1"/>
    <w:rsid w:val="00C651A9"/>
    <w:rsid w:val="00C652F0"/>
    <w:rsid w:val="00C66C9B"/>
    <w:rsid w:val="00C674C1"/>
    <w:rsid w:val="00C7005E"/>
    <w:rsid w:val="00C704C2"/>
    <w:rsid w:val="00C72D26"/>
    <w:rsid w:val="00C733A1"/>
    <w:rsid w:val="00C7395D"/>
    <w:rsid w:val="00C73BD8"/>
    <w:rsid w:val="00C740CA"/>
    <w:rsid w:val="00C74548"/>
    <w:rsid w:val="00C82D67"/>
    <w:rsid w:val="00C82F52"/>
    <w:rsid w:val="00C83153"/>
    <w:rsid w:val="00C841B7"/>
    <w:rsid w:val="00C84E40"/>
    <w:rsid w:val="00C87458"/>
    <w:rsid w:val="00C877CA"/>
    <w:rsid w:val="00C92685"/>
    <w:rsid w:val="00C9346E"/>
    <w:rsid w:val="00C96509"/>
    <w:rsid w:val="00C97595"/>
    <w:rsid w:val="00C975F9"/>
    <w:rsid w:val="00C97B54"/>
    <w:rsid w:val="00CA0D19"/>
    <w:rsid w:val="00CA113A"/>
    <w:rsid w:val="00CA1C99"/>
    <w:rsid w:val="00CA4779"/>
    <w:rsid w:val="00CA5719"/>
    <w:rsid w:val="00CA7C91"/>
    <w:rsid w:val="00CB04FE"/>
    <w:rsid w:val="00CB09A1"/>
    <w:rsid w:val="00CB0FFD"/>
    <w:rsid w:val="00CB1847"/>
    <w:rsid w:val="00CB375A"/>
    <w:rsid w:val="00CB482A"/>
    <w:rsid w:val="00CB52B6"/>
    <w:rsid w:val="00CB7918"/>
    <w:rsid w:val="00CC0BCE"/>
    <w:rsid w:val="00CC1A59"/>
    <w:rsid w:val="00CC2D30"/>
    <w:rsid w:val="00CC2F5C"/>
    <w:rsid w:val="00CC4FAA"/>
    <w:rsid w:val="00CC5B24"/>
    <w:rsid w:val="00CC5C41"/>
    <w:rsid w:val="00CC61A4"/>
    <w:rsid w:val="00CC643B"/>
    <w:rsid w:val="00CD6CFB"/>
    <w:rsid w:val="00CD6EE2"/>
    <w:rsid w:val="00CE08FD"/>
    <w:rsid w:val="00CE09F9"/>
    <w:rsid w:val="00CE0CD4"/>
    <w:rsid w:val="00CE1050"/>
    <w:rsid w:val="00CE3E6A"/>
    <w:rsid w:val="00CE4284"/>
    <w:rsid w:val="00CE6016"/>
    <w:rsid w:val="00CF529B"/>
    <w:rsid w:val="00CF58B7"/>
    <w:rsid w:val="00D03974"/>
    <w:rsid w:val="00D05370"/>
    <w:rsid w:val="00D056DA"/>
    <w:rsid w:val="00D05779"/>
    <w:rsid w:val="00D0691F"/>
    <w:rsid w:val="00D102FE"/>
    <w:rsid w:val="00D10329"/>
    <w:rsid w:val="00D10411"/>
    <w:rsid w:val="00D11EB9"/>
    <w:rsid w:val="00D12701"/>
    <w:rsid w:val="00D13333"/>
    <w:rsid w:val="00D15A57"/>
    <w:rsid w:val="00D17CA1"/>
    <w:rsid w:val="00D22565"/>
    <w:rsid w:val="00D277CF"/>
    <w:rsid w:val="00D31A50"/>
    <w:rsid w:val="00D331F6"/>
    <w:rsid w:val="00D33C16"/>
    <w:rsid w:val="00D35C53"/>
    <w:rsid w:val="00D37554"/>
    <w:rsid w:val="00D418C9"/>
    <w:rsid w:val="00D42F2C"/>
    <w:rsid w:val="00D53E01"/>
    <w:rsid w:val="00D57812"/>
    <w:rsid w:val="00D607E6"/>
    <w:rsid w:val="00D61ED0"/>
    <w:rsid w:val="00D637AC"/>
    <w:rsid w:val="00D63F31"/>
    <w:rsid w:val="00D6544E"/>
    <w:rsid w:val="00D66FFD"/>
    <w:rsid w:val="00D718A3"/>
    <w:rsid w:val="00D72834"/>
    <w:rsid w:val="00D73530"/>
    <w:rsid w:val="00D7373C"/>
    <w:rsid w:val="00D7523F"/>
    <w:rsid w:val="00D77482"/>
    <w:rsid w:val="00D801B8"/>
    <w:rsid w:val="00D80453"/>
    <w:rsid w:val="00D86EED"/>
    <w:rsid w:val="00D8732E"/>
    <w:rsid w:val="00D90EBE"/>
    <w:rsid w:val="00D923A7"/>
    <w:rsid w:val="00D92597"/>
    <w:rsid w:val="00D94D5D"/>
    <w:rsid w:val="00D97A4D"/>
    <w:rsid w:val="00DA0B71"/>
    <w:rsid w:val="00DA11B9"/>
    <w:rsid w:val="00DA1C71"/>
    <w:rsid w:val="00DA25F9"/>
    <w:rsid w:val="00DA64FA"/>
    <w:rsid w:val="00DA655E"/>
    <w:rsid w:val="00DA675F"/>
    <w:rsid w:val="00DB0E87"/>
    <w:rsid w:val="00DB101B"/>
    <w:rsid w:val="00DB2061"/>
    <w:rsid w:val="00DB3E1E"/>
    <w:rsid w:val="00DB6025"/>
    <w:rsid w:val="00DB7089"/>
    <w:rsid w:val="00DC14C5"/>
    <w:rsid w:val="00DC34CF"/>
    <w:rsid w:val="00DC3597"/>
    <w:rsid w:val="00DC59B5"/>
    <w:rsid w:val="00DC6B45"/>
    <w:rsid w:val="00DC763B"/>
    <w:rsid w:val="00DD0AC9"/>
    <w:rsid w:val="00DD0FEF"/>
    <w:rsid w:val="00DD764D"/>
    <w:rsid w:val="00DD7AD4"/>
    <w:rsid w:val="00DE0A56"/>
    <w:rsid w:val="00DE0F6F"/>
    <w:rsid w:val="00DE336F"/>
    <w:rsid w:val="00DE389C"/>
    <w:rsid w:val="00DE6285"/>
    <w:rsid w:val="00DE7561"/>
    <w:rsid w:val="00DE7C0B"/>
    <w:rsid w:val="00DF21B5"/>
    <w:rsid w:val="00DF4440"/>
    <w:rsid w:val="00DF4E96"/>
    <w:rsid w:val="00DF632C"/>
    <w:rsid w:val="00DF6579"/>
    <w:rsid w:val="00DF6735"/>
    <w:rsid w:val="00DF67E0"/>
    <w:rsid w:val="00E001DB"/>
    <w:rsid w:val="00E00ED8"/>
    <w:rsid w:val="00E05C07"/>
    <w:rsid w:val="00E06758"/>
    <w:rsid w:val="00E10473"/>
    <w:rsid w:val="00E104B4"/>
    <w:rsid w:val="00E11112"/>
    <w:rsid w:val="00E11D56"/>
    <w:rsid w:val="00E120ED"/>
    <w:rsid w:val="00E128D4"/>
    <w:rsid w:val="00E132C6"/>
    <w:rsid w:val="00E155A5"/>
    <w:rsid w:val="00E173A8"/>
    <w:rsid w:val="00E20F35"/>
    <w:rsid w:val="00E22962"/>
    <w:rsid w:val="00E22C24"/>
    <w:rsid w:val="00E237BC"/>
    <w:rsid w:val="00E27431"/>
    <w:rsid w:val="00E3179B"/>
    <w:rsid w:val="00E332C7"/>
    <w:rsid w:val="00E335E1"/>
    <w:rsid w:val="00E337ED"/>
    <w:rsid w:val="00E34588"/>
    <w:rsid w:val="00E348EB"/>
    <w:rsid w:val="00E3594F"/>
    <w:rsid w:val="00E36C8E"/>
    <w:rsid w:val="00E377BB"/>
    <w:rsid w:val="00E45227"/>
    <w:rsid w:val="00E454D3"/>
    <w:rsid w:val="00E4764F"/>
    <w:rsid w:val="00E47A24"/>
    <w:rsid w:val="00E50B9C"/>
    <w:rsid w:val="00E51FED"/>
    <w:rsid w:val="00E569D4"/>
    <w:rsid w:val="00E57562"/>
    <w:rsid w:val="00E60C60"/>
    <w:rsid w:val="00E62951"/>
    <w:rsid w:val="00E62A56"/>
    <w:rsid w:val="00E6543E"/>
    <w:rsid w:val="00E669AE"/>
    <w:rsid w:val="00E67590"/>
    <w:rsid w:val="00E67993"/>
    <w:rsid w:val="00E7052B"/>
    <w:rsid w:val="00E70DC5"/>
    <w:rsid w:val="00E71786"/>
    <w:rsid w:val="00E73909"/>
    <w:rsid w:val="00E75352"/>
    <w:rsid w:val="00E75ED3"/>
    <w:rsid w:val="00E80E39"/>
    <w:rsid w:val="00E84189"/>
    <w:rsid w:val="00E848BE"/>
    <w:rsid w:val="00E85B59"/>
    <w:rsid w:val="00E862A6"/>
    <w:rsid w:val="00E86B05"/>
    <w:rsid w:val="00E9205E"/>
    <w:rsid w:val="00E93731"/>
    <w:rsid w:val="00E9421B"/>
    <w:rsid w:val="00E94E0A"/>
    <w:rsid w:val="00E96E73"/>
    <w:rsid w:val="00EA0AB7"/>
    <w:rsid w:val="00EA1C70"/>
    <w:rsid w:val="00EA4A02"/>
    <w:rsid w:val="00EA4D45"/>
    <w:rsid w:val="00EA6793"/>
    <w:rsid w:val="00EA7C1A"/>
    <w:rsid w:val="00EA7DAF"/>
    <w:rsid w:val="00EB05A6"/>
    <w:rsid w:val="00EB0E0C"/>
    <w:rsid w:val="00EB1F4E"/>
    <w:rsid w:val="00EB3B0F"/>
    <w:rsid w:val="00EB3C17"/>
    <w:rsid w:val="00EB4A7E"/>
    <w:rsid w:val="00EB4D7E"/>
    <w:rsid w:val="00EB4E1D"/>
    <w:rsid w:val="00EC08C6"/>
    <w:rsid w:val="00EC65AC"/>
    <w:rsid w:val="00EC6897"/>
    <w:rsid w:val="00EC7CCF"/>
    <w:rsid w:val="00ED08E8"/>
    <w:rsid w:val="00ED1D92"/>
    <w:rsid w:val="00ED2316"/>
    <w:rsid w:val="00ED2CCD"/>
    <w:rsid w:val="00ED2DE1"/>
    <w:rsid w:val="00ED71C7"/>
    <w:rsid w:val="00ED7996"/>
    <w:rsid w:val="00EE0B1B"/>
    <w:rsid w:val="00EE10DA"/>
    <w:rsid w:val="00EE12FB"/>
    <w:rsid w:val="00EE2703"/>
    <w:rsid w:val="00EE2723"/>
    <w:rsid w:val="00EE61D9"/>
    <w:rsid w:val="00EF0399"/>
    <w:rsid w:val="00EF0EF1"/>
    <w:rsid w:val="00EF2A25"/>
    <w:rsid w:val="00EF616B"/>
    <w:rsid w:val="00EF672C"/>
    <w:rsid w:val="00EF7BA4"/>
    <w:rsid w:val="00F00C38"/>
    <w:rsid w:val="00F00F1F"/>
    <w:rsid w:val="00F029B5"/>
    <w:rsid w:val="00F03FDF"/>
    <w:rsid w:val="00F04C93"/>
    <w:rsid w:val="00F05169"/>
    <w:rsid w:val="00F065AF"/>
    <w:rsid w:val="00F0778F"/>
    <w:rsid w:val="00F10376"/>
    <w:rsid w:val="00F10D34"/>
    <w:rsid w:val="00F11406"/>
    <w:rsid w:val="00F123C1"/>
    <w:rsid w:val="00F1323D"/>
    <w:rsid w:val="00F1462B"/>
    <w:rsid w:val="00F14B82"/>
    <w:rsid w:val="00F169B1"/>
    <w:rsid w:val="00F16F06"/>
    <w:rsid w:val="00F1739E"/>
    <w:rsid w:val="00F17BA0"/>
    <w:rsid w:val="00F17F23"/>
    <w:rsid w:val="00F200A0"/>
    <w:rsid w:val="00F205C2"/>
    <w:rsid w:val="00F2141F"/>
    <w:rsid w:val="00F21516"/>
    <w:rsid w:val="00F21633"/>
    <w:rsid w:val="00F24C13"/>
    <w:rsid w:val="00F260DF"/>
    <w:rsid w:val="00F26A50"/>
    <w:rsid w:val="00F315FA"/>
    <w:rsid w:val="00F36953"/>
    <w:rsid w:val="00F44968"/>
    <w:rsid w:val="00F46117"/>
    <w:rsid w:val="00F5107F"/>
    <w:rsid w:val="00F5286E"/>
    <w:rsid w:val="00F52B30"/>
    <w:rsid w:val="00F552DD"/>
    <w:rsid w:val="00F55B86"/>
    <w:rsid w:val="00F55CD9"/>
    <w:rsid w:val="00F55E5F"/>
    <w:rsid w:val="00F56880"/>
    <w:rsid w:val="00F56F79"/>
    <w:rsid w:val="00F62982"/>
    <w:rsid w:val="00F62DD2"/>
    <w:rsid w:val="00F678FC"/>
    <w:rsid w:val="00F71F7A"/>
    <w:rsid w:val="00F72BA6"/>
    <w:rsid w:val="00F75A72"/>
    <w:rsid w:val="00F75D02"/>
    <w:rsid w:val="00F77907"/>
    <w:rsid w:val="00F77BA6"/>
    <w:rsid w:val="00F810B0"/>
    <w:rsid w:val="00F81569"/>
    <w:rsid w:val="00F81A9A"/>
    <w:rsid w:val="00F825A5"/>
    <w:rsid w:val="00F852D3"/>
    <w:rsid w:val="00F85BE9"/>
    <w:rsid w:val="00F85CE7"/>
    <w:rsid w:val="00F866B1"/>
    <w:rsid w:val="00F86A7A"/>
    <w:rsid w:val="00F87C51"/>
    <w:rsid w:val="00F912F9"/>
    <w:rsid w:val="00F94944"/>
    <w:rsid w:val="00F95D60"/>
    <w:rsid w:val="00F96D1B"/>
    <w:rsid w:val="00FA0280"/>
    <w:rsid w:val="00FA0C26"/>
    <w:rsid w:val="00FA2A3A"/>
    <w:rsid w:val="00FA3884"/>
    <w:rsid w:val="00FA3D5F"/>
    <w:rsid w:val="00FA3E6A"/>
    <w:rsid w:val="00FA51CC"/>
    <w:rsid w:val="00FA624F"/>
    <w:rsid w:val="00FA73D4"/>
    <w:rsid w:val="00FB36C0"/>
    <w:rsid w:val="00FB458C"/>
    <w:rsid w:val="00FB4D26"/>
    <w:rsid w:val="00FB5A04"/>
    <w:rsid w:val="00FB7CEB"/>
    <w:rsid w:val="00FC2ACE"/>
    <w:rsid w:val="00FC2C73"/>
    <w:rsid w:val="00FC6FD9"/>
    <w:rsid w:val="00FD0A7B"/>
    <w:rsid w:val="00FD2C7E"/>
    <w:rsid w:val="00FD464E"/>
    <w:rsid w:val="00FD63B5"/>
    <w:rsid w:val="00FE148E"/>
    <w:rsid w:val="00FE1CEC"/>
    <w:rsid w:val="00FE2C49"/>
    <w:rsid w:val="00FE2DF3"/>
    <w:rsid w:val="00FE320A"/>
    <w:rsid w:val="00FE34AC"/>
    <w:rsid w:val="00FE438B"/>
    <w:rsid w:val="00FE5582"/>
    <w:rsid w:val="00FE58A4"/>
    <w:rsid w:val="00FF24E3"/>
    <w:rsid w:val="00FF2731"/>
    <w:rsid w:val="00FF50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56FEB"/>
  <w15:docId w15:val="{0B3A7440-7623-47AE-A923-D1EDCC45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2"/>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36"/>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link w:val="Heading4Char"/>
    <w:qFormat/>
    <w:pPr>
      <w:keepNext/>
      <w:jc w:val="both"/>
      <w:outlineLvl w:val="3"/>
    </w:pPr>
    <w:rPr>
      <w:b/>
      <w:sz w:val="28"/>
    </w:rPr>
  </w:style>
  <w:style w:type="paragraph" w:styleId="Heading5">
    <w:name w:val="heading 5"/>
    <w:basedOn w:val="Normal"/>
    <w:next w:val="Normal"/>
    <w:qFormat/>
    <w:pPr>
      <w:keepNext/>
      <w:jc w:val="both"/>
      <w:outlineLvl w:val="4"/>
    </w:pPr>
    <w:rPr>
      <w:rFonts w:ascii="Verdana" w:hAnsi="Verdana"/>
      <w:b/>
      <w:i/>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rFonts w:ascii="Verdana" w:hAnsi="Verdan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4962"/>
      </w:tabs>
      <w:jc w:val="both"/>
    </w:pPr>
    <w:rPr>
      <w:sz w:val="24"/>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link w:val="BodyText2Char"/>
    <w:semiHidden/>
    <w:pPr>
      <w:jc w:val="both"/>
    </w:pPr>
    <w:rPr>
      <w:rFonts w:ascii="Verdana" w:hAnsi="Verdana"/>
      <w:i/>
    </w:rPr>
  </w:style>
  <w:style w:type="paragraph" w:styleId="Footer">
    <w:name w:val="footer"/>
    <w:basedOn w:val="Normal"/>
    <w:semiHidden/>
    <w:pPr>
      <w:tabs>
        <w:tab w:val="center" w:pos="4153"/>
        <w:tab w:val="right" w:pos="8306"/>
      </w:tabs>
    </w:p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noProof/>
      <w:sz w:val="16"/>
      <w:szCs w:val="16"/>
    </w:rPr>
  </w:style>
  <w:style w:type="paragraph" w:styleId="ListParagraph">
    <w:name w:val="List Paragraph"/>
    <w:basedOn w:val="Normal"/>
    <w:uiPriority w:val="34"/>
    <w:qFormat/>
    <w:rsid w:val="00116BCC"/>
    <w:pPr>
      <w:ind w:left="708"/>
    </w:pPr>
  </w:style>
  <w:style w:type="character" w:customStyle="1" w:styleId="BodyText2Char">
    <w:name w:val="Body Text 2 Char"/>
    <w:link w:val="BodyText2"/>
    <w:semiHidden/>
    <w:rsid w:val="00E60C60"/>
    <w:rPr>
      <w:rFonts w:ascii="Verdana" w:hAnsi="Verdana"/>
      <w:i/>
      <w:noProof/>
      <w:sz w:val="22"/>
    </w:rPr>
  </w:style>
  <w:style w:type="character" w:customStyle="1" w:styleId="Heading4Char">
    <w:name w:val="Heading 4 Char"/>
    <w:basedOn w:val="DefaultParagraphFont"/>
    <w:link w:val="Heading4"/>
    <w:rsid w:val="008C49E7"/>
    <w:rPr>
      <w:b/>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280">
      <w:bodyDiv w:val="1"/>
      <w:marLeft w:val="0"/>
      <w:marRight w:val="0"/>
      <w:marTop w:val="0"/>
      <w:marBottom w:val="0"/>
      <w:divBdr>
        <w:top w:val="none" w:sz="0" w:space="0" w:color="auto"/>
        <w:left w:val="none" w:sz="0" w:space="0" w:color="auto"/>
        <w:bottom w:val="none" w:sz="0" w:space="0" w:color="auto"/>
        <w:right w:val="none" w:sz="0" w:space="0" w:color="auto"/>
      </w:divBdr>
    </w:div>
    <w:div w:id="155004042">
      <w:bodyDiv w:val="1"/>
      <w:marLeft w:val="0"/>
      <w:marRight w:val="0"/>
      <w:marTop w:val="0"/>
      <w:marBottom w:val="0"/>
      <w:divBdr>
        <w:top w:val="none" w:sz="0" w:space="0" w:color="auto"/>
        <w:left w:val="none" w:sz="0" w:space="0" w:color="auto"/>
        <w:bottom w:val="none" w:sz="0" w:space="0" w:color="auto"/>
        <w:right w:val="none" w:sz="0" w:space="0" w:color="auto"/>
      </w:divBdr>
    </w:div>
    <w:div w:id="230117724">
      <w:bodyDiv w:val="1"/>
      <w:marLeft w:val="0"/>
      <w:marRight w:val="0"/>
      <w:marTop w:val="0"/>
      <w:marBottom w:val="0"/>
      <w:divBdr>
        <w:top w:val="none" w:sz="0" w:space="0" w:color="auto"/>
        <w:left w:val="none" w:sz="0" w:space="0" w:color="auto"/>
        <w:bottom w:val="none" w:sz="0" w:space="0" w:color="auto"/>
        <w:right w:val="none" w:sz="0" w:space="0" w:color="auto"/>
      </w:divBdr>
    </w:div>
    <w:div w:id="256329782">
      <w:bodyDiv w:val="1"/>
      <w:marLeft w:val="0"/>
      <w:marRight w:val="0"/>
      <w:marTop w:val="0"/>
      <w:marBottom w:val="0"/>
      <w:divBdr>
        <w:top w:val="none" w:sz="0" w:space="0" w:color="auto"/>
        <w:left w:val="none" w:sz="0" w:space="0" w:color="auto"/>
        <w:bottom w:val="none" w:sz="0" w:space="0" w:color="auto"/>
        <w:right w:val="none" w:sz="0" w:space="0" w:color="auto"/>
      </w:divBdr>
    </w:div>
    <w:div w:id="334386954">
      <w:bodyDiv w:val="1"/>
      <w:marLeft w:val="0"/>
      <w:marRight w:val="0"/>
      <w:marTop w:val="0"/>
      <w:marBottom w:val="0"/>
      <w:divBdr>
        <w:top w:val="none" w:sz="0" w:space="0" w:color="auto"/>
        <w:left w:val="none" w:sz="0" w:space="0" w:color="auto"/>
        <w:bottom w:val="none" w:sz="0" w:space="0" w:color="auto"/>
        <w:right w:val="none" w:sz="0" w:space="0" w:color="auto"/>
      </w:divBdr>
    </w:div>
    <w:div w:id="374699386">
      <w:bodyDiv w:val="1"/>
      <w:marLeft w:val="0"/>
      <w:marRight w:val="0"/>
      <w:marTop w:val="0"/>
      <w:marBottom w:val="0"/>
      <w:divBdr>
        <w:top w:val="none" w:sz="0" w:space="0" w:color="auto"/>
        <w:left w:val="none" w:sz="0" w:space="0" w:color="auto"/>
        <w:bottom w:val="none" w:sz="0" w:space="0" w:color="auto"/>
        <w:right w:val="none" w:sz="0" w:space="0" w:color="auto"/>
      </w:divBdr>
    </w:div>
    <w:div w:id="426006326">
      <w:bodyDiv w:val="1"/>
      <w:marLeft w:val="0"/>
      <w:marRight w:val="0"/>
      <w:marTop w:val="0"/>
      <w:marBottom w:val="0"/>
      <w:divBdr>
        <w:top w:val="none" w:sz="0" w:space="0" w:color="auto"/>
        <w:left w:val="none" w:sz="0" w:space="0" w:color="auto"/>
        <w:bottom w:val="none" w:sz="0" w:space="0" w:color="auto"/>
        <w:right w:val="none" w:sz="0" w:space="0" w:color="auto"/>
      </w:divBdr>
    </w:div>
    <w:div w:id="468910784">
      <w:bodyDiv w:val="1"/>
      <w:marLeft w:val="0"/>
      <w:marRight w:val="0"/>
      <w:marTop w:val="0"/>
      <w:marBottom w:val="0"/>
      <w:divBdr>
        <w:top w:val="none" w:sz="0" w:space="0" w:color="auto"/>
        <w:left w:val="none" w:sz="0" w:space="0" w:color="auto"/>
        <w:bottom w:val="none" w:sz="0" w:space="0" w:color="auto"/>
        <w:right w:val="none" w:sz="0" w:space="0" w:color="auto"/>
      </w:divBdr>
    </w:div>
    <w:div w:id="483552690">
      <w:bodyDiv w:val="1"/>
      <w:marLeft w:val="0"/>
      <w:marRight w:val="0"/>
      <w:marTop w:val="0"/>
      <w:marBottom w:val="0"/>
      <w:divBdr>
        <w:top w:val="none" w:sz="0" w:space="0" w:color="auto"/>
        <w:left w:val="none" w:sz="0" w:space="0" w:color="auto"/>
        <w:bottom w:val="none" w:sz="0" w:space="0" w:color="auto"/>
        <w:right w:val="none" w:sz="0" w:space="0" w:color="auto"/>
      </w:divBdr>
    </w:div>
    <w:div w:id="639379118">
      <w:bodyDiv w:val="1"/>
      <w:marLeft w:val="0"/>
      <w:marRight w:val="0"/>
      <w:marTop w:val="0"/>
      <w:marBottom w:val="0"/>
      <w:divBdr>
        <w:top w:val="none" w:sz="0" w:space="0" w:color="auto"/>
        <w:left w:val="none" w:sz="0" w:space="0" w:color="auto"/>
        <w:bottom w:val="none" w:sz="0" w:space="0" w:color="auto"/>
        <w:right w:val="none" w:sz="0" w:space="0" w:color="auto"/>
      </w:divBdr>
    </w:div>
    <w:div w:id="688719658">
      <w:bodyDiv w:val="1"/>
      <w:marLeft w:val="0"/>
      <w:marRight w:val="0"/>
      <w:marTop w:val="0"/>
      <w:marBottom w:val="0"/>
      <w:divBdr>
        <w:top w:val="none" w:sz="0" w:space="0" w:color="auto"/>
        <w:left w:val="none" w:sz="0" w:space="0" w:color="auto"/>
        <w:bottom w:val="none" w:sz="0" w:space="0" w:color="auto"/>
        <w:right w:val="none" w:sz="0" w:space="0" w:color="auto"/>
      </w:divBdr>
    </w:div>
    <w:div w:id="759715068">
      <w:bodyDiv w:val="1"/>
      <w:marLeft w:val="0"/>
      <w:marRight w:val="0"/>
      <w:marTop w:val="0"/>
      <w:marBottom w:val="0"/>
      <w:divBdr>
        <w:top w:val="none" w:sz="0" w:space="0" w:color="auto"/>
        <w:left w:val="none" w:sz="0" w:space="0" w:color="auto"/>
        <w:bottom w:val="none" w:sz="0" w:space="0" w:color="auto"/>
        <w:right w:val="none" w:sz="0" w:space="0" w:color="auto"/>
      </w:divBdr>
    </w:div>
    <w:div w:id="773356750">
      <w:bodyDiv w:val="1"/>
      <w:marLeft w:val="0"/>
      <w:marRight w:val="0"/>
      <w:marTop w:val="0"/>
      <w:marBottom w:val="0"/>
      <w:divBdr>
        <w:top w:val="none" w:sz="0" w:space="0" w:color="auto"/>
        <w:left w:val="none" w:sz="0" w:space="0" w:color="auto"/>
        <w:bottom w:val="none" w:sz="0" w:space="0" w:color="auto"/>
        <w:right w:val="none" w:sz="0" w:space="0" w:color="auto"/>
      </w:divBdr>
    </w:div>
    <w:div w:id="862979768">
      <w:bodyDiv w:val="1"/>
      <w:marLeft w:val="0"/>
      <w:marRight w:val="0"/>
      <w:marTop w:val="0"/>
      <w:marBottom w:val="0"/>
      <w:divBdr>
        <w:top w:val="none" w:sz="0" w:space="0" w:color="auto"/>
        <w:left w:val="none" w:sz="0" w:space="0" w:color="auto"/>
        <w:bottom w:val="none" w:sz="0" w:space="0" w:color="auto"/>
        <w:right w:val="none" w:sz="0" w:space="0" w:color="auto"/>
      </w:divBdr>
    </w:div>
    <w:div w:id="863132526">
      <w:bodyDiv w:val="1"/>
      <w:marLeft w:val="0"/>
      <w:marRight w:val="0"/>
      <w:marTop w:val="0"/>
      <w:marBottom w:val="0"/>
      <w:divBdr>
        <w:top w:val="none" w:sz="0" w:space="0" w:color="auto"/>
        <w:left w:val="none" w:sz="0" w:space="0" w:color="auto"/>
        <w:bottom w:val="none" w:sz="0" w:space="0" w:color="auto"/>
        <w:right w:val="none" w:sz="0" w:space="0" w:color="auto"/>
      </w:divBdr>
    </w:div>
    <w:div w:id="977224103">
      <w:bodyDiv w:val="1"/>
      <w:marLeft w:val="0"/>
      <w:marRight w:val="0"/>
      <w:marTop w:val="0"/>
      <w:marBottom w:val="0"/>
      <w:divBdr>
        <w:top w:val="none" w:sz="0" w:space="0" w:color="auto"/>
        <w:left w:val="none" w:sz="0" w:space="0" w:color="auto"/>
        <w:bottom w:val="none" w:sz="0" w:space="0" w:color="auto"/>
        <w:right w:val="none" w:sz="0" w:space="0" w:color="auto"/>
      </w:divBdr>
    </w:div>
    <w:div w:id="1128744316">
      <w:bodyDiv w:val="1"/>
      <w:marLeft w:val="0"/>
      <w:marRight w:val="0"/>
      <w:marTop w:val="0"/>
      <w:marBottom w:val="0"/>
      <w:divBdr>
        <w:top w:val="none" w:sz="0" w:space="0" w:color="auto"/>
        <w:left w:val="none" w:sz="0" w:space="0" w:color="auto"/>
        <w:bottom w:val="none" w:sz="0" w:space="0" w:color="auto"/>
        <w:right w:val="none" w:sz="0" w:space="0" w:color="auto"/>
      </w:divBdr>
    </w:div>
    <w:div w:id="1185944384">
      <w:bodyDiv w:val="1"/>
      <w:marLeft w:val="0"/>
      <w:marRight w:val="0"/>
      <w:marTop w:val="0"/>
      <w:marBottom w:val="0"/>
      <w:divBdr>
        <w:top w:val="none" w:sz="0" w:space="0" w:color="auto"/>
        <w:left w:val="none" w:sz="0" w:space="0" w:color="auto"/>
        <w:bottom w:val="none" w:sz="0" w:space="0" w:color="auto"/>
        <w:right w:val="none" w:sz="0" w:space="0" w:color="auto"/>
      </w:divBdr>
    </w:div>
    <w:div w:id="1189756361">
      <w:bodyDiv w:val="1"/>
      <w:marLeft w:val="0"/>
      <w:marRight w:val="0"/>
      <w:marTop w:val="0"/>
      <w:marBottom w:val="0"/>
      <w:divBdr>
        <w:top w:val="none" w:sz="0" w:space="0" w:color="auto"/>
        <w:left w:val="none" w:sz="0" w:space="0" w:color="auto"/>
        <w:bottom w:val="none" w:sz="0" w:space="0" w:color="auto"/>
        <w:right w:val="none" w:sz="0" w:space="0" w:color="auto"/>
      </w:divBdr>
    </w:div>
    <w:div w:id="1263027318">
      <w:bodyDiv w:val="1"/>
      <w:marLeft w:val="0"/>
      <w:marRight w:val="0"/>
      <w:marTop w:val="0"/>
      <w:marBottom w:val="0"/>
      <w:divBdr>
        <w:top w:val="none" w:sz="0" w:space="0" w:color="auto"/>
        <w:left w:val="none" w:sz="0" w:space="0" w:color="auto"/>
        <w:bottom w:val="none" w:sz="0" w:space="0" w:color="auto"/>
        <w:right w:val="none" w:sz="0" w:space="0" w:color="auto"/>
      </w:divBdr>
    </w:div>
    <w:div w:id="1274284138">
      <w:bodyDiv w:val="1"/>
      <w:marLeft w:val="0"/>
      <w:marRight w:val="0"/>
      <w:marTop w:val="0"/>
      <w:marBottom w:val="0"/>
      <w:divBdr>
        <w:top w:val="none" w:sz="0" w:space="0" w:color="auto"/>
        <w:left w:val="none" w:sz="0" w:space="0" w:color="auto"/>
        <w:bottom w:val="none" w:sz="0" w:space="0" w:color="auto"/>
        <w:right w:val="none" w:sz="0" w:space="0" w:color="auto"/>
      </w:divBdr>
    </w:div>
    <w:div w:id="1401253620">
      <w:bodyDiv w:val="1"/>
      <w:marLeft w:val="0"/>
      <w:marRight w:val="0"/>
      <w:marTop w:val="0"/>
      <w:marBottom w:val="0"/>
      <w:divBdr>
        <w:top w:val="none" w:sz="0" w:space="0" w:color="auto"/>
        <w:left w:val="none" w:sz="0" w:space="0" w:color="auto"/>
        <w:bottom w:val="none" w:sz="0" w:space="0" w:color="auto"/>
        <w:right w:val="none" w:sz="0" w:space="0" w:color="auto"/>
      </w:divBdr>
    </w:div>
    <w:div w:id="1457404945">
      <w:bodyDiv w:val="1"/>
      <w:marLeft w:val="0"/>
      <w:marRight w:val="0"/>
      <w:marTop w:val="0"/>
      <w:marBottom w:val="0"/>
      <w:divBdr>
        <w:top w:val="none" w:sz="0" w:space="0" w:color="auto"/>
        <w:left w:val="none" w:sz="0" w:space="0" w:color="auto"/>
        <w:bottom w:val="none" w:sz="0" w:space="0" w:color="auto"/>
        <w:right w:val="none" w:sz="0" w:space="0" w:color="auto"/>
      </w:divBdr>
    </w:div>
    <w:div w:id="1472601277">
      <w:bodyDiv w:val="1"/>
      <w:marLeft w:val="0"/>
      <w:marRight w:val="0"/>
      <w:marTop w:val="0"/>
      <w:marBottom w:val="0"/>
      <w:divBdr>
        <w:top w:val="none" w:sz="0" w:space="0" w:color="auto"/>
        <w:left w:val="none" w:sz="0" w:space="0" w:color="auto"/>
        <w:bottom w:val="none" w:sz="0" w:space="0" w:color="auto"/>
        <w:right w:val="none" w:sz="0" w:space="0" w:color="auto"/>
      </w:divBdr>
    </w:div>
    <w:div w:id="1542327715">
      <w:bodyDiv w:val="1"/>
      <w:marLeft w:val="0"/>
      <w:marRight w:val="0"/>
      <w:marTop w:val="0"/>
      <w:marBottom w:val="0"/>
      <w:divBdr>
        <w:top w:val="none" w:sz="0" w:space="0" w:color="auto"/>
        <w:left w:val="none" w:sz="0" w:space="0" w:color="auto"/>
        <w:bottom w:val="none" w:sz="0" w:space="0" w:color="auto"/>
        <w:right w:val="none" w:sz="0" w:space="0" w:color="auto"/>
      </w:divBdr>
    </w:div>
    <w:div w:id="1607805716">
      <w:bodyDiv w:val="1"/>
      <w:marLeft w:val="0"/>
      <w:marRight w:val="0"/>
      <w:marTop w:val="0"/>
      <w:marBottom w:val="0"/>
      <w:divBdr>
        <w:top w:val="none" w:sz="0" w:space="0" w:color="auto"/>
        <w:left w:val="none" w:sz="0" w:space="0" w:color="auto"/>
        <w:bottom w:val="none" w:sz="0" w:space="0" w:color="auto"/>
        <w:right w:val="none" w:sz="0" w:space="0" w:color="auto"/>
      </w:divBdr>
    </w:div>
    <w:div w:id="1657342477">
      <w:bodyDiv w:val="1"/>
      <w:marLeft w:val="0"/>
      <w:marRight w:val="0"/>
      <w:marTop w:val="0"/>
      <w:marBottom w:val="0"/>
      <w:divBdr>
        <w:top w:val="none" w:sz="0" w:space="0" w:color="auto"/>
        <w:left w:val="none" w:sz="0" w:space="0" w:color="auto"/>
        <w:bottom w:val="none" w:sz="0" w:space="0" w:color="auto"/>
        <w:right w:val="none" w:sz="0" w:space="0" w:color="auto"/>
      </w:divBdr>
    </w:div>
    <w:div w:id="1673871825">
      <w:bodyDiv w:val="1"/>
      <w:marLeft w:val="0"/>
      <w:marRight w:val="0"/>
      <w:marTop w:val="0"/>
      <w:marBottom w:val="0"/>
      <w:divBdr>
        <w:top w:val="none" w:sz="0" w:space="0" w:color="auto"/>
        <w:left w:val="none" w:sz="0" w:space="0" w:color="auto"/>
        <w:bottom w:val="none" w:sz="0" w:space="0" w:color="auto"/>
        <w:right w:val="none" w:sz="0" w:space="0" w:color="auto"/>
      </w:divBdr>
    </w:div>
    <w:div w:id="1862814088">
      <w:bodyDiv w:val="1"/>
      <w:marLeft w:val="0"/>
      <w:marRight w:val="0"/>
      <w:marTop w:val="0"/>
      <w:marBottom w:val="0"/>
      <w:divBdr>
        <w:top w:val="none" w:sz="0" w:space="0" w:color="auto"/>
        <w:left w:val="none" w:sz="0" w:space="0" w:color="auto"/>
        <w:bottom w:val="none" w:sz="0" w:space="0" w:color="auto"/>
        <w:right w:val="none" w:sz="0" w:space="0" w:color="auto"/>
      </w:divBdr>
    </w:div>
    <w:div w:id="1964991975">
      <w:bodyDiv w:val="1"/>
      <w:marLeft w:val="0"/>
      <w:marRight w:val="0"/>
      <w:marTop w:val="0"/>
      <w:marBottom w:val="0"/>
      <w:divBdr>
        <w:top w:val="none" w:sz="0" w:space="0" w:color="auto"/>
        <w:left w:val="none" w:sz="0" w:space="0" w:color="auto"/>
        <w:bottom w:val="none" w:sz="0" w:space="0" w:color="auto"/>
        <w:right w:val="none" w:sz="0" w:space="0" w:color="auto"/>
      </w:divBdr>
    </w:div>
    <w:div w:id="2062705108">
      <w:bodyDiv w:val="1"/>
      <w:marLeft w:val="0"/>
      <w:marRight w:val="0"/>
      <w:marTop w:val="0"/>
      <w:marBottom w:val="0"/>
      <w:divBdr>
        <w:top w:val="none" w:sz="0" w:space="0" w:color="auto"/>
        <w:left w:val="none" w:sz="0" w:space="0" w:color="auto"/>
        <w:bottom w:val="none" w:sz="0" w:space="0" w:color="auto"/>
        <w:right w:val="none" w:sz="0" w:space="0" w:color="auto"/>
      </w:divBdr>
    </w:div>
    <w:div w:id="2108649173">
      <w:bodyDiv w:val="1"/>
      <w:marLeft w:val="0"/>
      <w:marRight w:val="0"/>
      <w:marTop w:val="0"/>
      <w:marBottom w:val="0"/>
      <w:divBdr>
        <w:top w:val="none" w:sz="0" w:space="0" w:color="auto"/>
        <w:left w:val="none" w:sz="0" w:space="0" w:color="auto"/>
        <w:bottom w:val="none" w:sz="0" w:space="0" w:color="auto"/>
        <w:right w:val="none" w:sz="0" w:space="0" w:color="auto"/>
      </w:divBdr>
    </w:div>
    <w:div w:id="2111926524">
      <w:bodyDiv w:val="1"/>
      <w:marLeft w:val="0"/>
      <w:marRight w:val="0"/>
      <w:marTop w:val="0"/>
      <w:marBottom w:val="0"/>
      <w:divBdr>
        <w:top w:val="none" w:sz="0" w:space="0" w:color="auto"/>
        <w:left w:val="none" w:sz="0" w:space="0" w:color="auto"/>
        <w:bottom w:val="none" w:sz="0" w:space="0" w:color="auto"/>
        <w:right w:val="none" w:sz="0" w:space="0" w:color="auto"/>
      </w:divBdr>
    </w:div>
    <w:div w:id="2118521602">
      <w:bodyDiv w:val="1"/>
      <w:marLeft w:val="0"/>
      <w:marRight w:val="0"/>
      <w:marTop w:val="0"/>
      <w:marBottom w:val="0"/>
      <w:divBdr>
        <w:top w:val="none" w:sz="0" w:space="0" w:color="auto"/>
        <w:left w:val="none" w:sz="0" w:space="0" w:color="auto"/>
        <w:bottom w:val="none" w:sz="0" w:space="0" w:color="auto"/>
        <w:right w:val="none" w:sz="0" w:space="0" w:color="auto"/>
      </w:divBdr>
    </w:div>
    <w:div w:id="21468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2E98-89A7-4C28-8C8F-70472D09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6808</Words>
  <Characters>38810</Characters>
  <Application>Microsoft Office Word</Application>
  <DocSecurity>0</DocSecurity>
  <Lines>323</Lines>
  <Paragraphs>91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N.P. BRIJUNI</Company>
  <LinksUpToDate>false</LinksUpToDate>
  <CharactersWithSpaces>45527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Mira</cp:lastModifiedBy>
  <cp:revision>8</cp:revision>
  <cp:lastPrinted>2023-01-31T10:45:00Z</cp:lastPrinted>
  <dcterms:created xsi:type="dcterms:W3CDTF">2023-02-06T12:34:00Z</dcterms:created>
  <dcterms:modified xsi:type="dcterms:W3CDTF">2023-02-07T07:35:00Z</dcterms:modified>
</cp:coreProperties>
</file>